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F" w:rsidRPr="00266931" w:rsidRDefault="007E22EF" w:rsidP="007E22EF">
      <w:pPr>
        <w:spacing w:line="234" w:lineRule="auto"/>
        <w:ind w:right="181"/>
        <w:jc w:val="both"/>
        <w:rPr>
          <w:rFonts w:ascii="Times New Roman" w:eastAsia="Times New Roman" w:hAnsi="Times New Roman"/>
          <w:b/>
          <w:sz w:val="22"/>
          <w:lang w:val="uk-UA"/>
        </w:rPr>
      </w:pPr>
      <w:bookmarkStart w:id="0" w:name="page1"/>
      <w:bookmarkEnd w:id="0"/>
      <w:r w:rsidRPr="00266931">
        <w:rPr>
          <w:rFonts w:ascii="Times New Roman" w:eastAsia="Times New Roman" w:hAnsi="Times New Roman"/>
          <w:b/>
          <w:sz w:val="22"/>
          <w:lang w:val="uk-UA"/>
        </w:rPr>
        <w:t xml:space="preserve">                                                  </w:t>
      </w:r>
      <w:r w:rsidR="0018183B">
        <w:rPr>
          <w:rFonts w:ascii="Times New Roman" w:eastAsia="Times New Roman" w:hAnsi="Times New Roman"/>
          <w:b/>
          <w:sz w:val="22"/>
          <w:lang w:val="uk-UA"/>
        </w:rPr>
        <w:t xml:space="preserve">                      ПРОТОКОЛ </w:t>
      </w:r>
    </w:p>
    <w:p w:rsidR="007E22EF" w:rsidRPr="00266931" w:rsidRDefault="007E22EF" w:rsidP="007E22EF">
      <w:pPr>
        <w:pStyle w:val="a4"/>
        <w:ind w:right="181"/>
        <w:jc w:val="center"/>
        <w:rPr>
          <w:rFonts w:ascii="Times New Roman" w:hAnsi="Times New Roman" w:cs="Times New Roman"/>
          <w:sz w:val="22"/>
          <w:szCs w:val="22"/>
          <w:lang w:val="uk-UA"/>
        </w:rPr>
      </w:pPr>
      <w:r w:rsidRPr="00266931">
        <w:rPr>
          <w:rFonts w:ascii="Times New Roman" w:hAnsi="Times New Roman" w:cs="Times New Roman"/>
          <w:sz w:val="22"/>
          <w:szCs w:val="22"/>
          <w:lang w:val="uk-UA"/>
        </w:rPr>
        <w:t>чергових річних загальних зборів акціонерів</w:t>
      </w:r>
    </w:p>
    <w:p w:rsidR="007E22EF" w:rsidRPr="007E22EF" w:rsidRDefault="007E22EF" w:rsidP="007E22EF">
      <w:pPr>
        <w:pStyle w:val="a4"/>
        <w:ind w:right="181"/>
        <w:jc w:val="center"/>
        <w:rPr>
          <w:rFonts w:ascii="Times New Roman" w:hAnsi="Times New Roman" w:cs="Times New Roman"/>
          <w:b/>
          <w:sz w:val="22"/>
          <w:szCs w:val="22"/>
          <w:lang w:val="uk-UA"/>
        </w:rPr>
      </w:pPr>
      <w:r w:rsidRPr="007E22EF">
        <w:rPr>
          <w:rFonts w:ascii="Times New Roman" w:hAnsi="Times New Roman" w:cs="Times New Roman"/>
          <w:b/>
          <w:sz w:val="22"/>
          <w:szCs w:val="22"/>
          <w:lang w:val="uk-UA"/>
        </w:rPr>
        <w:t>ПРИВАТНОГО АКЦІОНЕРНОГО ТОВАРИСТВА</w:t>
      </w:r>
    </w:p>
    <w:p w:rsidR="007E22EF" w:rsidRPr="007E22EF" w:rsidRDefault="007E22EF" w:rsidP="007E22EF">
      <w:pPr>
        <w:pStyle w:val="a4"/>
        <w:ind w:right="181"/>
        <w:jc w:val="center"/>
        <w:rPr>
          <w:rFonts w:ascii="Times New Roman" w:hAnsi="Times New Roman" w:cs="Times New Roman"/>
          <w:b/>
          <w:sz w:val="22"/>
          <w:szCs w:val="22"/>
          <w:lang w:val="uk-UA"/>
        </w:rPr>
      </w:pPr>
      <w:r w:rsidRPr="007E22EF">
        <w:rPr>
          <w:rFonts w:ascii="Times New Roman" w:hAnsi="Times New Roman" w:cs="Times New Roman"/>
          <w:b/>
          <w:sz w:val="22"/>
          <w:szCs w:val="22"/>
          <w:lang w:val="uk-UA"/>
        </w:rPr>
        <w:t>«Управління виробничих технологій – «Сервіс»</w:t>
      </w:r>
    </w:p>
    <w:p w:rsidR="007E22EF" w:rsidRPr="007E22EF" w:rsidRDefault="007E22EF" w:rsidP="007E22EF">
      <w:pPr>
        <w:pStyle w:val="a4"/>
        <w:ind w:right="181"/>
        <w:jc w:val="center"/>
        <w:rPr>
          <w:rFonts w:ascii="Times New Roman" w:hAnsi="Times New Roman" w:cs="Times New Roman"/>
          <w:i/>
          <w:sz w:val="22"/>
          <w:szCs w:val="22"/>
          <w:lang w:val="uk-UA"/>
        </w:rPr>
      </w:pPr>
      <w:r w:rsidRPr="00266931">
        <w:rPr>
          <w:rFonts w:ascii="Times New Roman" w:hAnsi="Times New Roman" w:cs="Times New Roman"/>
          <w:sz w:val="22"/>
          <w:szCs w:val="22"/>
          <w:lang w:val="uk-UA"/>
        </w:rPr>
        <w:t>(</w:t>
      </w:r>
      <w:r w:rsidRPr="007E22EF">
        <w:rPr>
          <w:rFonts w:ascii="Times New Roman" w:hAnsi="Times New Roman" w:cs="Times New Roman"/>
          <w:i/>
          <w:sz w:val="22"/>
          <w:szCs w:val="22"/>
          <w:lang w:val="uk-UA"/>
        </w:rPr>
        <w:t>ідентифікаційний код  01354510, далі – «Товариство»)</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7E22EF" w:rsidRPr="007E22EF" w:rsidTr="007E22EF">
        <w:tc>
          <w:tcPr>
            <w:tcW w:w="4985" w:type="dxa"/>
          </w:tcPr>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м. Бориспіль</w:t>
            </w:r>
          </w:p>
        </w:tc>
        <w:tc>
          <w:tcPr>
            <w:tcW w:w="4985" w:type="dxa"/>
          </w:tcPr>
          <w:p w:rsidR="007E22EF" w:rsidRPr="007E22EF" w:rsidRDefault="0018183B" w:rsidP="007E22EF">
            <w:pPr>
              <w:spacing w:line="0" w:lineRule="atLeast"/>
              <w:ind w:right="181"/>
              <w:jc w:val="right"/>
              <w:rPr>
                <w:rFonts w:ascii="Times New Roman" w:eastAsia="Times New Roman" w:hAnsi="Times New Roman" w:cs="Times New Roman"/>
                <w:sz w:val="23"/>
                <w:szCs w:val="23"/>
                <w:lang w:val="uk-UA"/>
              </w:rPr>
            </w:pPr>
            <w:r>
              <w:rPr>
                <w:rFonts w:ascii="Times New Roman" w:eastAsia="Times New Roman" w:hAnsi="Times New Roman" w:cs="Times New Roman"/>
                <w:sz w:val="23"/>
                <w:szCs w:val="23"/>
                <w:lang w:val="uk-UA"/>
              </w:rPr>
              <w:t>30 квітня 2019</w:t>
            </w:r>
            <w:r w:rsidR="007E22EF" w:rsidRPr="007E22EF">
              <w:rPr>
                <w:rFonts w:ascii="Times New Roman" w:eastAsia="Times New Roman" w:hAnsi="Times New Roman" w:cs="Times New Roman"/>
                <w:sz w:val="23"/>
                <w:szCs w:val="23"/>
                <w:lang w:val="uk-UA"/>
              </w:rPr>
              <w:t xml:space="preserve"> року</w:t>
            </w:r>
          </w:p>
        </w:tc>
      </w:tr>
    </w:tbl>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Щорічні загальні збори акціонерів(надалі – «Загальні збори») Приватного акціонерного товариства «Управління виробничих технологій – «Сервіс» (надалі – «Товариство», «ПрАТ  </w:t>
      </w:r>
      <w:r w:rsidR="0018183B">
        <w:rPr>
          <w:rFonts w:ascii="Times New Roman" w:eastAsia="Times New Roman" w:hAnsi="Times New Roman" w:cs="Times New Roman"/>
          <w:sz w:val="23"/>
          <w:szCs w:val="23"/>
          <w:lang w:val="uk-UA"/>
        </w:rPr>
        <w:t>«УВТ – «Сервіс») проводилися  30</w:t>
      </w:r>
      <w:r w:rsidRPr="007E22EF">
        <w:rPr>
          <w:rFonts w:ascii="Times New Roman" w:eastAsia="Times New Roman" w:hAnsi="Times New Roman" w:cs="Times New Roman"/>
          <w:sz w:val="23"/>
          <w:szCs w:val="23"/>
          <w:lang w:val="uk-UA"/>
        </w:rPr>
        <w:t xml:space="preserve"> </w:t>
      </w:r>
      <w:r w:rsidR="0018183B">
        <w:rPr>
          <w:rFonts w:ascii="Times New Roman" w:eastAsia="Times New Roman" w:hAnsi="Times New Roman" w:cs="Times New Roman"/>
          <w:sz w:val="23"/>
          <w:szCs w:val="23"/>
          <w:lang w:val="uk-UA"/>
        </w:rPr>
        <w:t>квітня 2019</w:t>
      </w:r>
      <w:r w:rsidRPr="007E22EF">
        <w:rPr>
          <w:rFonts w:ascii="Times New Roman" w:eastAsia="Times New Roman" w:hAnsi="Times New Roman" w:cs="Times New Roman"/>
          <w:sz w:val="23"/>
          <w:szCs w:val="23"/>
          <w:lang w:val="uk-UA"/>
        </w:rPr>
        <w:t xml:space="preserve"> року за адресою: Київська область, м. Бориспіль, вул.Привокзальна,21, у приміщенні актової зали, реєстрація акціонерів(їх представників) Товариства о 09 годині 00 хвилин, закінчення реєстрації о 10 годині 00 хвилин.</w:t>
      </w:r>
    </w:p>
    <w:p w:rsidR="007E22EF" w:rsidRPr="007E22EF" w:rsidRDefault="007E22EF" w:rsidP="007E22EF">
      <w:pPr>
        <w:spacing w:before="240"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Акціонерів було персонально повідомлено про скликання Загальних зборів із зазначенням часу і місця проведення загальних зборів акціонерів та порядку денного.</w:t>
      </w:r>
    </w:p>
    <w:p w:rsidR="007E22EF" w:rsidRPr="007E22EF" w:rsidRDefault="007E22EF" w:rsidP="007E22EF">
      <w:pPr>
        <w:spacing w:before="240"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Рішення про проведення Загальних  зборів Товариства прийнято Наглядовою Радою, П</w:t>
      </w:r>
      <w:r w:rsidR="0018183B">
        <w:rPr>
          <w:rFonts w:ascii="Times New Roman" w:eastAsia="Times New Roman" w:hAnsi="Times New Roman" w:cs="Times New Roman"/>
          <w:sz w:val="23"/>
          <w:szCs w:val="23"/>
          <w:lang w:val="uk-UA"/>
        </w:rPr>
        <w:t>ротокол  б/н від 14 березня 2019</w:t>
      </w:r>
      <w:r w:rsidRPr="007E22EF">
        <w:rPr>
          <w:rFonts w:ascii="Times New Roman" w:eastAsia="Times New Roman" w:hAnsi="Times New Roman" w:cs="Times New Roman"/>
          <w:sz w:val="23"/>
          <w:szCs w:val="23"/>
          <w:lang w:val="uk-UA"/>
        </w:rPr>
        <w:t xml:space="preserve"> року. Затверджено склад Реєстраційної комісії. Голова Реєстраційної комісії: Тимченко Микола Федорови</w:t>
      </w:r>
      <w:r w:rsidR="0018183B">
        <w:rPr>
          <w:rFonts w:ascii="Times New Roman" w:eastAsia="Times New Roman" w:hAnsi="Times New Roman" w:cs="Times New Roman"/>
          <w:sz w:val="23"/>
          <w:szCs w:val="23"/>
          <w:lang w:val="uk-UA"/>
        </w:rPr>
        <w:t>ч</w:t>
      </w:r>
      <w:r w:rsidRPr="007E22EF">
        <w:rPr>
          <w:rFonts w:ascii="Times New Roman" w:eastAsia="Times New Roman" w:hAnsi="Times New Roman" w:cs="Times New Roman"/>
          <w:sz w:val="23"/>
          <w:szCs w:val="23"/>
          <w:lang w:val="uk-UA"/>
        </w:rPr>
        <w:t>, член реєстраційної комісії: Редько Л.В.. Визначено Порядок денний Загальних Зборів.</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p>
    <w:p w:rsidR="007E22EF" w:rsidRPr="007E22EF" w:rsidRDefault="007E22EF" w:rsidP="007E22EF">
      <w:pPr>
        <w:spacing w:line="0" w:lineRule="atLeast"/>
        <w:ind w:right="181"/>
        <w:jc w:val="center"/>
        <w:rPr>
          <w:rFonts w:ascii="Times New Roman" w:eastAsia="Times New Roman" w:hAnsi="Times New Roman" w:cs="Times New Roman"/>
          <w:sz w:val="23"/>
          <w:szCs w:val="23"/>
          <w:lang w:val="uk-UA"/>
        </w:rPr>
      </w:pPr>
      <w:r w:rsidRPr="007E22EF">
        <w:rPr>
          <w:rFonts w:ascii="Times New Roman" w:eastAsia="Times New Roman" w:hAnsi="Times New Roman" w:cs="Times New Roman"/>
          <w:b/>
          <w:sz w:val="23"/>
          <w:szCs w:val="23"/>
          <w:lang w:val="uk-UA"/>
        </w:rPr>
        <w:t>ПОРЯДОК ДЕННИЙ</w:t>
      </w:r>
      <w:r w:rsidRPr="007E22EF">
        <w:rPr>
          <w:rFonts w:ascii="Times New Roman" w:eastAsia="Times New Roman" w:hAnsi="Times New Roman" w:cs="Times New Roman"/>
          <w:sz w:val="23"/>
          <w:szCs w:val="23"/>
          <w:lang w:val="uk-UA"/>
        </w:rPr>
        <w:t>:</w:t>
      </w:r>
    </w:p>
    <w:p w:rsidR="007E22EF" w:rsidRPr="007E22EF" w:rsidRDefault="007E22EF" w:rsidP="007E22EF">
      <w:pPr>
        <w:numPr>
          <w:ilvl w:val="0"/>
          <w:numId w:val="1"/>
        </w:numPr>
        <w:spacing w:line="0" w:lineRule="atLeast"/>
        <w:ind w:left="0" w:right="181" w:firstLine="0"/>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Обрання лічильної комісії та затвердження її складу. </w:t>
      </w:r>
    </w:p>
    <w:p w:rsidR="007E22EF" w:rsidRPr="007E22EF" w:rsidRDefault="007E22EF" w:rsidP="007E22EF">
      <w:pPr>
        <w:numPr>
          <w:ilvl w:val="0"/>
          <w:numId w:val="1"/>
        </w:numPr>
        <w:spacing w:line="0" w:lineRule="atLeast"/>
        <w:ind w:left="0" w:right="181" w:firstLine="0"/>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Затвердження </w:t>
      </w:r>
      <w:r w:rsidR="0018183B">
        <w:rPr>
          <w:rFonts w:ascii="Times New Roman" w:eastAsia="Times New Roman" w:hAnsi="Times New Roman" w:cs="Times New Roman"/>
          <w:sz w:val="23"/>
          <w:szCs w:val="23"/>
          <w:lang w:val="uk-UA"/>
        </w:rPr>
        <w:t>річного звіту Товариства за 2018</w:t>
      </w:r>
      <w:r w:rsidRPr="007E22EF">
        <w:rPr>
          <w:rFonts w:ascii="Times New Roman" w:eastAsia="Times New Roman" w:hAnsi="Times New Roman" w:cs="Times New Roman"/>
          <w:sz w:val="23"/>
          <w:szCs w:val="23"/>
          <w:lang w:val="uk-UA"/>
        </w:rPr>
        <w:t xml:space="preserve"> рік.</w:t>
      </w:r>
    </w:p>
    <w:p w:rsidR="0004786F" w:rsidRDefault="007E22EF" w:rsidP="0004786F">
      <w:pPr>
        <w:numPr>
          <w:ilvl w:val="0"/>
          <w:numId w:val="1"/>
        </w:numPr>
        <w:spacing w:line="0" w:lineRule="atLeast"/>
        <w:ind w:left="0" w:right="181" w:firstLine="0"/>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Прийняття рішення за наслідками розгляду звіту наглядової ради, звіту Голови правління, </w:t>
      </w:r>
    </w:p>
    <w:p w:rsidR="007E22EF" w:rsidRPr="0004786F" w:rsidRDefault="007E22EF" w:rsidP="0004786F">
      <w:pPr>
        <w:spacing w:line="0" w:lineRule="atLeast"/>
        <w:ind w:right="181" w:firstLine="708"/>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звіту </w:t>
      </w:r>
      <w:r w:rsidRPr="0004786F">
        <w:rPr>
          <w:rFonts w:ascii="Times New Roman" w:eastAsia="Times New Roman" w:hAnsi="Times New Roman" w:cs="Times New Roman"/>
          <w:sz w:val="23"/>
          <w:szCs w:val="23"/>
          <w:lang w:val="uk-UA"/>
        </w:rPr>
        <w:t>ревізійної комісії(ревізора).</w:t>
      </w:r>
    </w:p>
    <w:p w:rsidR="007E22EF" w:rsidRPr="007E22EF" w:rsidRDefault="007E22EF" w:rsidP="007E22EF">
      <w:pPr>
        <w:numPr>
          <w:ilvl w:val="0"/>
          <w:numId w:val="1"/>
        </w:numPr>
        <w:spacing w:line="0" w:lineRule="atLeast"/>
        <w:ind w:left="0" w:right="181" w:firstLine="0"/>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Про розподіл прибутку і збитків Товари</w:t>
      </w:r>
      <w:r w:rsidR="0018183B">
        <w:rPr>
          <w:rFonts w:ascii="Times New Roman" w:eastAsia="Times New Roman" w:hAnsi="Times New Roman" w:cs="Times New Roman"/>
          <w:sz w:val="23"/>
          <w:szCs w:val="23"/>
          <w:lang w:val="uk-UA"/>
        </w:rPr>
        <w:t>ства за висновками роботи в 2018</w:t>
      </w:r>
      <w:r w:rsidRPr="007E22EF">
        <w:rPr>
          <w:rFonts w:ascii="Times New Roman" w:eastAsia="Times New Roman" w:hAnsi="Times New Roman" w:cs="Times New Roman"/>
          <w:sz w:val="23"/>
          <w:szCs w:val="23"/>
          <w:lang w:val="uk-UA"/>
        </w:rPr>
        <w:t xml:space="preserve"> році.</w:t>
      </w:r>
    </w:p>
    <w:p w:rsidR="007E22EF" w:rsidRPr="007E22EF" w:rsidRDefault="007E22EF" w:rsidP="007E22EF">
      <w:pPr>
        <w:numPr>
          <w:ilvl w:val="0"/>
          <w:numId w:val="1"/>
        </w:numPr>
        <w:spacing w:line="0" w:lineRule="atLeast"/>
        <w:ind w:left="0" w:right="181" w:firstLine="0"/>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Про надання згоди на вчинення значних правочинів.</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Пропозицій до порядку денного та проектів рішень від акціонерів не надходило.</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Для оголошення результатів реєстрації акціонерів (представників акціонерів), що прибули для участі у роботі Загальних Зборів слово надається Голові Реєстраційної комісії.</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Голова реєстраційної комісії повідомив:</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На дату проведення щорічних зборів акціонерів зареєстровано дев’яносто вісім акціонерів, що  володіють 1 764 890 штук простих іменних акцій номінальною вартістю 0,25 грн. За емітентом акцій немає.</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Проводилась реєстрація </w:t>
      </w:r>
      <w:r w:rsidR="0018183B">
        <w:rPr>
          <w:rFonts w:ascii="Times New Roman" w:eastAsia="Times New Roman" w:hAnsi="Times New Roman" w:cs="Times New Roman"/>
          <w:sz w:val="23"/>
          <w:szCs w:val="23"/>
          <w:lang w:val="uk-UA"/>
        </w:rPr>
        <w:t>акціонерів (їх представників) 30 квітня 2019</w:t>
      </w:r>
      <w:r w:rsidRPr="007E22EF">
        <w:rPr>
          <w:rFonts w:ascii="Times New Roman" w:eastAsia="Times New Roman" w:hAnsi="Times New Roman" w:cs="Times New Roman"/>
          <w:sz w:val="23"/>
          <w:szCs w:val="23"/>
          <w:lang w:val="uk-UA"/>
        </w:rPr>
        <w:t xml:space="preserve"> року, за адресою: Київська область, м. Бориспіль, вул. Привокзальна, 21 з 9:00 год. До 10:00 год. За підсумками реєстрації для участі у щорічних Загальних Зборах зареєстровано: 1 (один) акціонер, який володіє 1 381 869 акцій (акція проста бездокументарна іменна), що складає 78,2977% від загальної кількості.</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Кворум для проведення Загальних Зборів зібраний.</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sz w:val="23"/>
          <w:szCs w:val="23"/>
          <w:lang w:val="uk-UA"/>
        </w:rPr>
        <w:t>У відповідності із Законом України «Про акціонерні товариства» Загальні Збори вважаються правомочними приймати рішення  з усіх питань включених до порядку денного.</w:t>
      </w:r>
    </w:p>
    <w:p w:rsidR="007E22EF" w:rsidRPr="007E22EF" w:rsidRDefault="007E22EF" w:rsidP="007E22EF">
      <w:pPr>
        <w:spacing w:line="3" w:lineRule="exact"/>
        <w:ind w:right="181"/>
        <w:jc w:val="both"/>
        <w:rPr>
          <w:rFonts w:ascii="Times New Roman" w:eastAsia="Times New Roman" w:hAnsi="Times New Roman" w:cs="Times New Roman"/>
          <w:sz w:val="23"/>
          <w:szCs w:val="23"/>
          <w:lang w:val="uk-UA"/>
        </w:rPr>
      </w:pPr>
    </w:p>
    <w:p w:rsidR="007E22EF" w:rsidRPr="007E22EF" w:rsidRDefault="007E22EF" w:rsidP="007E22EF">
      <w:pPr>
        <w:spacing w:line="239" w:lineRule="auto"/>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Письмових скарг та заяв по процедурі реєстрації від акціонерів (їх представників) - </w:t>
      </w:r>
      <w:r w:rsidRPr="007E22EF">
        <w:rPr>
          <w:rFonts w:ascii="Times New Roman" w:eastAsia="Times New Roman" w:hAnsi="Times New Roman" w:cs="Times New Roman"/>
          <w:b/>
          <w:sz w:val="23"/>
          <w:szCs w:val="23"/>
          <w:lang w:val="uk-UA"/>
        </w:rPr>
        <w:t>не надійшло</w:t>
      </w:r>
      <w:r w:rsidRPr="007E22EF">
        <w:rPr>
          <w:rFonts w:ascii="Times New Roman" w:eastAsia="Times New Roman" w:hAnsi="Times New Roman" w:cs="Times New Roman"/>
          <w:sz w:val="23"/>
          <w:szCs w:val="23"/>
          <w:lang w:val="uk-UA"/>
        </w:rPr>
        <w:t>.</w:t>
      </w:r>
    </w:p>
    <w:p w:rsidR="007E22EF" w:rsidRPr="007E22EF" w:rsidRDefault="007E22EF" w:rsidP="007E22EF">
      <w:pPr>
        <w:spacing w:line="271" w:lineRule="exact"/>
        <w:ind w:right="181"/>
        <w:jc w:val="both"/>
        <w:rPr>
          <w:rFonts w:ascii="Times New Roman" w:eastAsia="Times New Roman" w:hAnsi="Times New Roman" w:cs="Times New Roman"/>
          <w:sz w:val="23"/>
          <w:szCs w:val="23"/>
          <w:lang w:val="uk-UA"/>
        </w:rPr>
      </w:pPr>
    </w:p>
    <w:p w:rsidR="007E22EF" w:rsidRPr="007E22EF" w:rsidRDefault="007E22EF" w:rsidP="007E22EF">
      <w:pPr>
        <w:spacing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Голосування здійснювалось за принципом «одна голосуюча акція – один голос» без будь-яких обмежень для акціонерів.</w:t>
      </w:r>
    </w:p>
    <w:p w:rsidR="007E22EF" w:rsidRPr="007E22EF" w:rsidRDefault="007E22EF" w:rsidP="007E22EF">
      <w:pPr>
        <w:spacing w:before="240"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Порядок голосування на Загальних Зборах – бюлетенями. У голосуванні приймали участь учасники Загальних Зборів(акціонери/їх уповноважені представники), які при реєстрації отримали бюлетені, що  підтверджують їх повноваження на участь у Загальних Зборах.</w:t>
      </w:r>
    </w:p>
    <w:p w:rsidR="007E22EF" w:rsidRPr="007E22EF" w:rsidRDefault="007E22EF" w:rsidP="007E22EF">
      <w:pPr>
        <w:spacing w:before="240"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lastRenderedPageBreak/>
        <w:t>Виступаючий повідомив, що Головою Загальних Зборів обрано Паламарчука Миколу Васильовича, секретарем Загальних Зборів обрано – Шастуна Юрія Віталійовича</w:t>
      </w:r>
    </w:p>
    <w:p w:rsidR="007E22EF" w:rsidRPr="007E22EF" w:rsidRDefault="007E22EF" w:rsidP="007E22EF">
      <w:pPr>
        <w:spacing w:before="240"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b/>
          <w:sz w:val="23"/>
          <w:szCs w:val="23"/>
          <w:lang w:val="uk-UA"/>
        </w:rPr>
        <w:t>Виступив</w:t>
      </w:r>
      <w:r w:rsidRPr="007E22EF">
        <w:rPr>
          <w:rFonts w:ascii="Times New Roman" w:eastAsia="Times New Roman" w:hAnsi="Times New Roman" w:cs="Times New Roman"/>
          <w:sz w:val="23"/>
          <w:szCs w:val="23"/>
          <w:lang w:val="uk-UA"/>
        </w:rPr>
        <w:t>: Голова Правління Товариства – Жук В.Г.:</w:t>
      </w:r>
    </w:p>
    <w:p w:rsidR="007E22EF" w:rsidRPr="007E22EF" w:rsidRDefault="007E22EF" w:rsidP="007E22EF">
      <w:pPr>
        <w:spacing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Голова правління Товариства у зв’язку з наявністю кворуму запропонував вважати Загальні Збори відкритими.</w:t>
      </w:r>
    </w:p>
    <w:p w:rsidR="007E22EF" w:rsidRPr="007E22EF" w:rsidRDefault="007E22EF" w:rsidP="007E22EF">
      <w:pPr>
        <w:spacing w:before="240" w:line="270" w:lineRule="exact"/>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Голова Правління ознайомив присутніх з порядком денним, повідомив про дії правління Товариства при підготовці Зборів, про запрошених осіб та про наступне:</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Fonts w:ascii="Times New Roman" w:eastAsia="Times New Roman" w:hAnsi="Times New Roman" w:cs="Times New Roman"/>
          <w:sz w:val="23"/>
          <w:szCs w:val="23"/>
          <w:lang w:val="uk-UA"/>
        </w:rPr>
        <w:t xml:space="preserve">Правлінням Товариства проведені заходи з метою дотримання норм чинного законодавства при організації щорічних Загальних Зборів. Вчасно опубліковане загальне повідомлення про проведення щорічних Загальних Зборів та порядок денний в щоденному офіційному друкованому  виданні  </w:t>
      </w:r>
      <w:r w:rsidRPr="007E22EF">
        <w:rPr>
          <w:rStyle w:val="a3"/>
          <w:rFonts w:ascii="Times New Roman" w:hAnsi="Times New Roman" w:cs="Times New Roman"/>
          <w:b w:val="0"/>
          <w:sz w:val="23"/>
          <w:szCs w:val="23"/>
          <w:shd w:val="clear" w:color="auto" w:fill="FFFFFF"/>
          <w:lang w:val="uk-UA"/>
        </w:rPr>
        <w:t>Агентство з розвитку інфраструктури фондового ринку України (АРІФРУ).</w:t>
      </w:r>
      <w:r w:rsidR="002927E6" w:rsidRPr="002927E6">
        <w:rPr>
          <w:rStyle w:val="a3"/>
          <w:rFonts w:ascii="Times New Roman" w:hAnsi="Times New Roman" w:cs="Times New Roman"/>
          <w:b w:val="0"/>
          <w:sz w:val="23"/>
          <w:szCs w:val="23"/>
          <w:shd w:val="clear" w:color="auto" w:fill="FFFFFF"/>
        </w:rPr>
        <w:t xml:space="preserve"> </w:t>
      </w:r>
      <w:r w:rsidRPr="007E22EF">
        <w:rPr>
          <w:rStyle w:val="a3"/>
          <w:rFonts w:ascii="Times New Roman" w:hAnsi="Times New Roman" w:cs="Times New Roman"/>
          <w:b w:val="0"/>
          <w:sz w:val="23"/>
          <w:szCs w:val="23"/>
          <w:shd w:val="clear" w:color="auto" w:fill="FFFFFF"/>
          <w:lang w:val="uk-UA"/>
        </w:rPr>
        <w:t>Всі акціонери своєчасно персонально повідомлені про проведення Загальних Зборів, передбаченим Статутом Товариства способом, а саме шляхом направлення листів.</w:t>
      </w:r>
    </w:p>
    <w:p w:rsidR="007E22EF" w:rsidRPr="007E22EF" w:rsidRDefault="007E22EF" w:rsidP="007E22EF">
      <w:pPr>
        <w:spacing w:before="240"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Зауважень і інших пропозицій щодо Порядку Денного від акціонерів Товариства не надійшло.</w:t>
      </w:r>
    </w:p>
    <w:p w:rsidR="007E22EF" w:rsidRPr="007E22EF" w:rsidRDefault="007E22EF" w:rsidP="007E22EF">
      <w:pPr>
        <w:spacing w:line="270" w:lineRule="exact"/>
        <w:ind w:right="181"/>
        <w:jc w:val="both"/>
        <w:rPr>
          <w:rFonts w:ascii="Times New Roman" w:eastAsia="Times New Roman" w:hAnsi="Times New Roman" w:cs="Times New Roman"/>
          <w:sz w:val="23"/>
          <w:szCs w:val="23"/>
          <w:lang w:val="uk-UA"/>
        </w:rPr>
      </w:pPr>
    </w:p>
    <w:p w:rsidR="007E22EF" w:rsidRPr="007E22EF" w:rsidRDefault="007E22EF" w:rsidP="007E22EF">
      <w:pPr>
        <w:spacing w:line="270" w:lineRule="exact"/>
        <w:ind w:right="181"/>
        <w:jc w:val="center"/>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Розгляд питань порядку денного:</w:t>
      </w:r>
    </w:p>
    <w:p w:rsidR="007E22EF" w:rsidRPr="007E22EF" w:rsidRDefault="007E22EF" w:rsidP="007E22EF">
      <w:pPr>
        <w:tabs>
          <w:tab w:val="left" w:pos="9498"/>
        </w:tabs>
        <w:spacing w:before="240" w:line="239" w:lineRule="auto"/>
        <w:ind w:right="-85"/>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1. З першого питання порядку денного: «</w:t>
      </w:r>
      <w:r w:rsidRPr="007E22EF">
        <w:rPr>
          <w:rFonts w:ascii="Times New Roman" w:eastAsia="Times New Roman" w:hAnsi="Times New Roman" w:cs="Times New Roman"/>
          <w:sz w:val="23"/>
          <w:szCs w:val="23"/>
          <w:lang w:val="uk-UA"/>
        </w:rPr>
        <w:t>Обрання лічильної комісії та затвердження її складу»</w:t>
      </w:r>
    </w:p>
    <w:p w:rsidR="007E22EF" w:rsidRPr="007E22EF" w:rsidRDefault="007E22EF" w:rsidP="007E22EF">
      <w:pPr>
        <w:tabs>
          <w:tab w:val="left" w:pos="9498"/>
        </w:tabs>
        <w:spacing w:before="240" w:line="239" w:lineRule="auto"/>
        <w:ind w:right="-85"/>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Слухали:</w:t>
      </w:r>
    </w:p>
    <w:p w:rsidR="007E22EF" w:rsidRPr="007E22EF" w:rsidRDefault="007E22EF" w:rsidP="0004786F">
      <w:pPr>
        <w:tabs>
          <w:tab w:val="left" w:pos="9498"/>
        </w:tabs>
        <w:spacing w:line="270" w:lineRule="exact"/>
        <w:ind w:right="57"/>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Голову Зборів Паламарчук М.В., який повідомив, що для забезпечення  проведення голосування на Загальних Зборах та підрахунку голосів акціонерів, пропонується обрати лічильну комісію в складі  однієї особи:  Філінського Едуарда Мечиславовича.</w:t>
      </w:r>
    </w:p>
    <w:p w:rsidR="007E22EF" w:rsidRPr="007E22EF" w:rsidRDefault="007E22EF" w:rsidP="007E22EF">
      <w:pPr>
        <w:tabs>
          <w:tab w:val="left" w:pos="9498"/>
        </w:tabs>
        <w:spacing w:before="240" w:line="239" w:lineRule="auto"/>
        <w:ind w:right="-85"/>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Інших пропозицій та зауважень не надходило.</w:t>
      </w:r>
    </w:p>
    <w:p w:rsidR="007E22EF" w:rsidRPr="007E22EF" w:rsidRDefault="007E22EF" w:rsidP="007E22EF">
      <w:pPr>
        <w:spacing w:before="240" w:line="239" w:lineRule="auto"/>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Вирішили:</w:t>
      </w:r>
    </w:p>
    <w:p w:rsidR="007E22EF" w:rsidRPr="007E22EF" w:rsidRDefault="007E22EF" w:rsidP="007E22EF">
      <w:pPr>
        <w:spacing w:line="239" w:lineRule="auto"/>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Затвердити Лічильну комісію,  в складі  однієї особи – Філінського Едуарда Мечиславовича.</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p>
    <w:p w:rsidR="007E22EF" w:rsidRPr="007E22EF" w:rsidRDefault="007E22EF" w:rsidP="007E22EF">
      <w:pPr>
        <w:spacing w:line="270" w:lineRule="exact"/>
        <w:ind w:right="181"/>
        <w:jc w:val="both"/>
        <w:rPr>
          <w:rStyle w:val="a3"/>
          <w:rFonts w:ascii="Times New Roman" w:hAnsi="Times New Roman" w:cs="Times New Roman"/>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t>Голосували:</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«ЗА» - 100% голосів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«ПРОТИ» - 0 %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«УТРИМАЛИСЬ» - 0% акціонерів, присутніх на зборах.</w:t>
      </w:r>
    </w:p>
    <w:p w:rsidR="007E22EF" w:rsidRPr="007E22EF" w:rsidRDefault="007E22EF" w:rsidP="007E22EF">
      <w:pPr>
        <w:spacing w:line="270" w:lineRule="exact"/>
        <w:ind w:right="181"/>
        <w:jc w:val="both"/>
        <w:rPr>
          <w:rFonts w:ascii="Times New Roman" w:hAnsi="Times New Roman" w:cs="Times New Roman"/>
          <w:b/>
          <w:bCs/>
          <w:sz w:val="23"/>
          <w:szCs w:val="23"/>
          <w:shd w:val="clear" w:color="auto" w:fill="FFFFFF"/>
          <w:lang w:val="uk-UA"/>
        </w:rPr>
        <w:sectPr w:rsidR="007E22EF" w:rsidRPr="007E22EF" w:rsidSect="007E22EF">
          <w:pgSz w:w="12240" w:h="15840"/>
          <w:pgMar w:top="993" w:right="840" w:bottom="709" w:left="1420" w:header="0" w:footer="0" w:gutter="0"/>
          <w:cols w:space="0" w:equalWidth="0">
            <w:col w:w="9980"/>
          </w:cols>
          <w:docGrid w:linePitch="360"/>
        </w:sectPr>
      </w:pPr>
      <w:r w:rsidRPr="007E22EF">
        <w:rPr>
          <w:rStyle w:val="a3"/>
          <w:rFonts w:ascii="Times New Roman" w:hAnsi="Times New Roman" w:cs="Times New Roman"/>
          <w:sz w:val="23"/>
          <w:szCs w:val="23"/>
          <w:shd w:val="clear" w:color="auto" w:fill="FFFFFF"/>
          <w:lang w:val="uk-UA"/>
        </w:rPr>
        <w:t>Рішення прийнято одноголосно.</w:t>
      </w: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sectPr w:rsidR="007E22EF" w:rsidRPr="007E22EF">
          <w:type w:val="continuous"/>
          <w:pgSz w:w="12240" w:h="15840"/>
          <w:pgMar w:top="855" w:right="860" w:bottom="485" w:left="11280" w:header="0" w:footer="0" w:gutter="0"/>
          <w:cols w:space="0" w:equalWidth="0">
            <w:col w:w="100"/>
          </w:cols>
          <w:docGrid w:linePitch="360"/>
        </w:sectPr>
      </w:pPr>
    </w:p>
    <w:p w:rsidR="007E22EF" w:rsidRPr="007E22EF" w:rsidRDefault="007E22EF" w:rsidP="007E22EF">
      <w:pPr>
        <w:spacing w:line="0" w:lineRule="atLeast"/>
        <w:ind w:right="181"/>
        <w:jc w:val="both"/>
        <w:rPr>
          <w:rFonts w:ascii="Times New Roman" w:eastAsia="Times New Roman" w:hAnsi="Times New Roman" w:cs="Times New Roman"/>
          <w:sz w:val="23"/>
          <w:szCs w:val="23"/>
          <w:lang w:val="uk-UA"/>
        </w:rPr>
        <w:sectPr w:rsidR="007E22EF" w:rsidRPr="007E22EF">
          <w:type w:val="continuous"/>
          <w:pgSz w:w="12240" w:h="15840"/>
          <w:pgMar w:top="849" w:right="860" w:bottom="485" w:left="11280" w:header="0" w:footer="0" w:gutter="0"/>
          <w:cols w:space="0" w:equalWidth="0">
            <w:col w:w="100"/>
          </w:cols>
          <w:docGrid w:linePitch="360"/>
        </w:sectPr>
      </w:pPr>
      <w:bookmarkStart w:id="1" w:name="page3"/>
      <w:bookmarkEnd w:id="1"/>
    </w:p>
    <w:p w:rsidR="007E22EF" w:rsidRPr="007E22EF" w:rsidRDefault="007E22EF" w:rsidP="007E22EF">
      <w:pPr>
        <w:spacing w:line="239" w:lineRule="auto"/>
        <w:ind w:right="-103"/>
        <w:jc w:val="both"/>
        <w:rPr>
          <w:rFonts w:ascii="Times New Roman" w:eastAsia="Times New Roman" w:hAnsi="Times New Roman" w:cs="Times New Roman"/>
          <w:b/>
          <w:sz w:val="23"/>
          <w:szCs w:val="23"/>
          <w:lang w:val="uk-UA"/>
        </w:rPr>
      </w:pPr>
      <w:bookmarkStart w:id="2" w:name="page4"/>
      <w:bookmarkEnd w:id="2"/>
      <w:r w:rsidRPr="007E22EF">
        <w:rPr>
          <w:rFonts w:ascii="Times New Roman" w:eastAsia="Times New Roman" w:hAnsi="Times New Roman" w:cs="Times New Roman"/>
          <w:b/>
          <w:sz w:val="23"/>
          <w:szCs w:val="23"/>
          <w:lang w:val="uk-UA"/>
        </w:rPr>
        <w:lastRenderedPageBreak/>
        <w:t xml:space="preserve">2. З другого питання порядку денного: </w:t>
      </w:r>
      <w:r w:rsidRPr="007E22EF">
        <w:rPr>
          <w:rFonts w:ascii="Times New Roman" w:eastAsia="Times New Roman" w:hAnsi="Times New Roman" w:cs="Times New Roman"/>
          <w:sz w:val="23"/>
          <w:szCs w:val="23"/>
          <w:lang w:val="uk-UA"/>
        </w:rPr>
        <w:t xml:space="preserve">«Затвердження </w:t>
      </w:r>
      <w:r w:rsidR="00F24882">
        <w:rPr>
          <w:rFonts w:ascii="Times New Roman" w:eastAsia="Times New Roman" w:hAnsi="Times New Roman" w:cs="Times New Roman"/>
          <w:sz w:val="23"/>
          <w:szCs w:val="23"/>
          <w:lang w:val="uk-UA"/>
        </w:rPr>
        <w:t>річного звіту Товариства за 2018</w:t>
      </w:r>
      <w:r w:rsidRPr="007E22EF">
        <w:rPr>
          <w:rFonts w:ascii="Times New Roman" w:eastAsia="Times New Roman" w:hAnsi="Times New Roman" w:cs="Times New Roman"/>
          <w:sz w:val="23"/>
          <w:szCs w:val="23"/>
          <w:lang w:val="uk-UA"/>
        </w:rPr>
        <w:t xml:space="preserve"> рік».</w:t>
      </w:r>
    </w:p>
    <w:p w:rsidR="007E22EF" w:rsidRPr="007E22EF" w:rsidRDefault="007E22EF" w:rsidP="007E22EF">
      <w:pPr>
        <w:spacing w:before="240" w:line="235" w:lineRule="auto"/>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b/>
          <w:sz w:val="23"/>
          <w:szCs w:val="23"/>
          <w:lang w:val="uk-UA"/>
        </w:rPr>
        <w:t>Слухали:</w:t>
      </w:r>
      <w:r w:rsidRPr="007E22EF">
        <w:rPr>
          <w:rFonts w:ascii="Times New Roman" w:eastAsia="Times New Roman" w:hAnsi="Times New Roman" w:cs="Times New Roman"/>
          <w:sz w:val="23"/>
          <w:szCs w:val="23"/>
          <w:lang w:val="uk-UA"/>
        </w:rPr>
        <w:t xml:space="preserve"> </w:t>
      </w:r>
    </w:p>
    <w:p w:rsidR="007E22EF" w:rsidRPr="007E22EF" w:rsidRDefault="007E22EF" w:rsidP="007E22EF">
      <w:pPr>
        <w:tabs>
          <w:tab w:val="left" w:pos="10206"/>
        </w:tabs>
        <w:spacing w:before="240" w:line="235" w:lineRule="auto"/>
        <w:ind w:right="-244"/>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звіт Голови правління ПрАТ «УВТ – « Сервіс» Жука Віктора Григоровича за результатами фінансово  - господарськ</w:t>
      </w:r>
      <w:r w:rsidR="00F24882">
        <w:rPr>
          <w:rFonts w:ascii="Times New Roman" w:eastAsia="Times New Roman" w:hAnsi="Times New Roman" w:cs="Times New Roman"/>
          <w:sz w:val="23"/>
          <w:szCs w:val="23"/>
          <w:lang w:val="uk-UA"/>
        </w:rPr>
        <w:t>ої діяльності Товариства за 2018</w:t>
      </w:r>
      <w:r w:rsidRPr="007E22EF">
        <w:rPr>
          <w:rFonts w:ascii="Times New Roman" w:eastAsia="Times New Roman" w:hAnsi="Times New Roman" w:cs="Times New Roman"/>
          <w:sz w:val="23"/>
          <w:szCs w:val="23"/>
          <w:lang w:val="uk-UA"/>
        </w:rPr>
        <w:t xml:space="preserve"> рік. Загальний обсяг Статутного капіталу складає в розмірі 441 222,50(чотириста сорок одна тисяча двісті двадцять дві гривні 50 копійок)гривень, який поділено на 1 764 890 (один мільйон сімсот шістдесят чотири тисячі вісімсот дев’яносто) простих іменних акцій номінальною вартістю 0,25 гривень кожна.</w:t>
      </w:r>
    </w:p>
    <w:p w:rsidR="007E22EF" w:rsidRPr="007E22EF" w:rsidRDefault="007E22EF" w:rsidP="007E22EF">
      <w:pPr>
        <w:tabs>
          <w:tab w:val="left" w:pos="10206"/>
        </w:tabs>
        <w:spacing w:line="235" w:lineRule="auto"/>
        <w:ind w:right="-244"/>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 xml:space="preserve">Також у своїй доповіді Голова Правління Товариства проінформував присутніх акціонерів(їх Представників), що податки та збори сплачуються своєчасно і в повному обсязі, а звіти до контролюючих органів здавалися у терміни, визначені законодавством.   </w:t>
      </w:r>
    </w:p>
    <w:p w:rsidR="007E22EF" w:rsidRPr="007E22EF" w:rsidRDefault="007E22EF" w:rsidP="007E22EF">
      <w:pPr>
        <w:tabs>
          <w:tab w:val="left" w:pos="10206"/>
        </w:tabs>
        <w:spacing w:before="240" w:line="0" w:lineRule="atLeast"/>
        <w:ind w:right="-244"/>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 xml:space="preserve">Вирішили: </w:t>
      </w:r>
      <w:r w:rsidRPr="007E22EF">
        <w:rPr>
          <w:rFonts w:ascii="Times New Roman" w:eastAsia="Times New Roman" w:hAnsi="Times New Roman" w:cs="Times New Roman"/>
          <w:sz w:val="23"/>
          <w:szCs w:val="23"/>
          <w:lang w:val="uk-UA"/>
        </w:rPr>
        <w:t>Затвердити звіт Правління про підсумки фінансово - господарської діяльності ПрАТ «Управління виробнич</w:t>
      </w:r>
      <w:r w:rsidR="00F24882">
        <w:rPr>
          <w:rFonts w:ascii="Times New Roman" w:eastAsia="Times New Roman" w:hAnsi="Times New Roman" w:cs="Times New Roman"/>
          <w:sz w:val="23"/>
          <w:szCs w:val="23"/>
          <w:lang w:val="uk-UA"/>
        </w:rPr>
        <w:t>их технологій – «Сервіс»» у 2018</w:t>
      </w:r>
      <w:r w:rsidRPr="007E22EF">
        <w:rPr>
          <w:rFonts w:ascii="Times New Roman" w:eastAsia="Times New Roman" w:hAnsi="Times New Roman" w:cs="Times New Roman"/>
          <w:sz w:val="23"/>
          <w:szCs w:val="23"/>
          <w:lang w:val="uk-UA"/>
        </w:rPr>
        <w:t xml:space="preserve"> році.</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Голосували:</w:t>
      </w:r>
    </w:p>
    <w:p w:rsidR="007E22EF" w:rsidRPr="007E22EF" w:rsidRDefault="007E22EF" w:rsidP="007E22EF">
      <w:pPr>
        <w:spacing w:line="0" w:lineRule="atLeast"/>
        <w:ind w:right="181"/>
        <w:jc w:val="both"/>
        <w:rPr>
          <w:rStyle w:val="a3"/>
          <w:rFonts w:ascii="Times New Roman" w:eastAsia="Times New Roman" w:hAnsi="Times New Roman" w:cs="Times New Roman"/>
          <w:bCs w:val="0"/>
          <w:sz w:val="23"/>
          <w:szCs w:val="23"/>
          <w:lang w:val="uk-UA"/>
        </w:rPr>
      </w:pPr>
      <w:r w:rsidRPr="007E22EF">
        <w:rPr>
          <w:rStyle w:val="a3"/>
          <w:rFonts w:ascii="Times New Roman" w:hAnsi="Times New Roman" w:cs="Times New Roman"/>
          <w:b w:val="0"/>
          <w:sz w:val="23"/>
          <w:szCs w:val="23"/>
          <w:shd w:val="clear" w:color="auto" w:fill="FFFFFF"/>
          <w:lang w:val="uk-UA"/>
        </w:rPr>
        <w:t>«ЗА» - 100% голосів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«ПРОТИ» - 0 %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«УТРИМАЛИСЬ» - 0%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t>Рішення прийнято одноголосно.</w:t>
      </w:r>
    </w:p>
    <w:p w:rsidR="007E22EF" w:rsidRPr="007E22EF" w:rsidRDefault="007E22EF" w:rsidP="007E22EF">
      <w:pPr>
        <w:spacing w:line="235" w:lineRule="auto"/>
        <w:ind w:right="181"/>
        <w:jc w:val="both"/>
        <w:rPr>
          <w:rFonts w:ascii="Times New Roman" w:eastAsia="Times New Roman" w:hAnsi="Times New Roman" w:cs="Times New Roman"/>
          <w:sz w:val="23"/>
          <w:szCs w:val="23"/>
          <w:lang w:val="uk-UA"/>
        </w:rPr>
      </w:pPr>
    </w:p>
    <w:p w:rsidR="007E22EF" w:rsidRPr="007E22EF" w:rsidRDefault="007E22EF" w:rsidP="007E22EF">
      <w:pPr>
        <w:pStyle w:val="a4"/>
        <w:ind w:right="-244"/>
        <w:jc w:val="both"/>
        <w:rPr>
          <w:rFonts w:ascii="Times New Roman" w:hAnsi="Times New Roman" w:cs="Times New Roman"/>
          <w:sz w:val="23"/>
          <w:szCs w:val="23"/>
          <w:lang w:val="uk-UA"/>
        </w:rPr>
      </w:pPr>
      <w:r w:rsidRPr="007E22EF">
        <w:rPr>
          <w:rFonts w:ascii="Times New Roman" w:hAnsi="Times New Roman" w:cs="Times New Roman"/>
          <w:b/>
          <w:sz w:val="23"/>
          <w:szCs w:val="23"/>
          <w:lang w:val="uk-UA"/>
        </w:rPr>
        <w:t>3. З третього питання порядку денного: «</w:t>
      </w:r>
      <w:r w:rsidRPr="007E22EF">
        <w:rPr>
          <w:rFonts w:ascii="Times New Roman" w:hAnsi="Times New Roman" w:cs="Times New Roman"/>
          <w:sz w:val="23"/>
          <w:szCs w:val="23"/>
          <w:lang w:val="uk-UA"/>
        </w:rPr>
        <w:t xml:space="preserve">Прийняття рішення за наслідками розгляду звіту Наглядової ради, звіту Голови Правління, звіту ревізійної комісії (ревізора)». </w:t>
      </w:r>
    </w:p>
    <w:p w:rsidR="007E22EF" w:rsidRPr="007E22EF" w:rsidRDefault="007E22EF" w:rsidP="007E22EF">
      <w:pPr>
        <w:pStyle w:val="a4"/>
        <w:spacing w:before="240"/>
        <w:ind w:right="-244"/>
        <w:jc w:val="both"/>
        <w:rPr>
          <w:rFonts w:ascii="Times New Roman" w:hAnsi="Times New Roman" w:cs="Times New Roman"/>
          <w:sz w:val="23"/>
          <w:szCs w:val="23"/>
          <w:lang w:val="uk-UA"/>
        </w:rPr>
      </w:pPr>
      <w:r w:rsidRPr="007E22EF">
        <w:rPr>
          <w:rFonts w:ascii="Times New Roman" w:hAnsi="Times New Roman" w:cs="Times New Roman"/>
          <w:b/>
          <w:sz w:val="23"/>
          <w:szCs w:val="23"/>
          <w:lang w:val="uk-UA"/>
        </w:rPr>
        <w:t xml:space="preserve">Слухали: </w:t>
      </w:r>
      <w:r w:rsidRPr="007E22EF">
        <w:rPr>
          <w:rFonts w:ascii="Times New Roman" w:hAnsi="Times New Roman" w:cs="Times New Roman"/>
          <w:sz w:val="23"/>
          <w:szCs w:val="23"/>
          <w:lang w:val="uk-UA"/>
        </w:rPr>
        <w:t>Звіт Голови Наглядової ради Товариства Паламарчука Миколу Васильовича, звіт Голови Правління Товариства Жука Віктора Григоровича та звіт Ревізора Товариства Паламарчук Олени Миколаївни, які за</w:t>
      </w:r>
      <w:r w:rsidR="00F24882">
        <w:rPr>
          <w:rFonts w:ascii="Times New Roman" w:hAnsi="Times New Roman" w:cs="Times New Roman"/>
          <w:sz w:val="23"/>
          <w:szCs w:val="23"/>
          <w:lang w:val="uk-UA"/>
        </w:rPr>
        <w:t>читали звіти та висновки за 2018</w:t>
      </w:r>
      <w:r w:rsidRPr="007E22EF">
        <w:rPr>
          <w:rFonts w:ascii="Times New Roman" w:hAnsi="Times New Roman" w:cs="Times New Roman"/>
          <w:sz w:val="23"/>
          <w:szCs w:val="23"/>
          <w:lang w:val="uk-UA"/>
        </w:rPr>
        <w:t xml:space="preserve"> рік.</w:t>
      </w:r>
    </w:p>
    <w:p w:rsidR="007E22EF" w:rsidRPr="007E22EF" w:rsidRDefault="007E22EF" w:rsidP="007E22EF">
      <w:pPr>
        <w:pStyle w:val="a4"/>
        <w:spacing w:before="240"/>
        <w:ind w:right="-244"/>
        <w:jc w:val="both"/>
        <w:rPr>
          <w:rFonts w:ascii="Times New Roman" w:hAnsi="Times New Roman" w:cs="Times New Roman"/>
          <w:sz w:val="23"/>
          <w:szCs w:val="23"/>
          <w:lang w:val="uk-UA"/>
        </w:rPr>
      </w:pPr>
      <w:r w:rsidRPr="007E22EF">
        <w:rPr>
          <w:rFonts w:ascii="Times New Roman" w:hAnsi="Times New Roman" w:cs="Times New Roman"/>
          <w:b/>
          <w:sz w:val="23"/>
          <w:szCs w:val="23"/>
          <w:lang w:val="uk-UA"/>
        </w:rPr>
        <w:t xml:space="preserve">Вирішили: </w:t>
      </w:r>
      <w:r w:rsidRPr="007E22EF">
        <w:rPr>
          <w:rFonts w:ascii="Times New Roman" w:hAnsi="Times New Roman" w:cs="Times New Roman"/>
          <w:sz w:val="23"/>
          <w:szCs w:val="23"/>
          <w:lang w:val="uk-UA"/>
        </w:rPr>
        <w:t>прийняти до уваги звіти Голови Наглядової ради Товариства, звіт Голови Правління Тов</w:t>
      </w:r>
      <w:r w:rsidR="00F24882">
        <w:rPr>
          <w:rFonts w:ascii="Times New Roman" w:hAnsi="Times New Roman" w:cs="Times New Roman"/>
          <w:sz w:val="23"/>
          <w:szCs w:val="23"/>
          <w:lang w:val="uk-UA"/>
        </w:rPr>
        <w:t>ариства та звіт Ревізора за 2018</w:t>
      </w:r>
      <w:r w:rsidRPr="007E22EF">
        <w:rPr>
          <w:rFonts w:ascii="Times New Roman" w:hAnsi="Times New Roman" w:cs="Times New Roman"/>
          <w:sz w:val="23"/>
          <w:szCs w:val="23"/>
          <w:lang w:val="uk-UA"/>
        </w:rPr>
        <w:t xml:space="preserve"> рік.</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Голосували</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«ЗА» - 100% голосів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«ПРОТИ» - 0 %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«УТРИМАЛИСЬ» - 0% акціонерів, присутніх на зборах.</w:t>
      </w:r>
    </w:p>
    <w:p w:rsidR="007E22EF" w:rsidRPr="007E22EF" w:rsidRDefault="007E22EF" w:rsidP="007E22EF">
      <w:pPr>
        <w:spacing w:line="270" w:lineRule="exact"/>
        <w:ind w:right="181"/>
        <w:jc w:val="both"/>
        <w:rPr>
          <w:rFonts w:ascii="Times New Roman" w:hAnsi="Times New Roman" w:cs="Times New Roman"/>
          <w:b/>
          <w:bCs/>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t>Рішення прийнято одноголосно.</w:t>
      </w:r>
    </w:p>
    <w:p w:rsidR="007E22EF" w:rsidRPr="007E22EF" w:rsidRDefault="007E22EF" w:rsidP="007E22EF">
      <w:pPr>
        <w:pStyle w:val="a4"/>
        <w:spacing w:before="240"/>
        <w:ind w:right="-244"/>
        <w:jc w:val="both"/>
        <w:rPr>
          <w:rFonts w:ascii="Times New Roman" w:hAnsi="Times New Roman" w:cs="Times New Roman"/>
          <w:b/>
          <w:sz w:val="23"/>
          <w:szCs w:val="23"/>
          <w:lang w:val="uk-UA"/>
        </w:rPr>
      </w:pPr>
      <w:r w:rsidRPr="007E22EF">
        <w:rPr>
          <w:rFonts w:ascii="Times New Roman" w:hAnsi="Times New Roman" w:cs="Times New Roman"/>
          <w:b/>
          <w:sz w:val="23"/>
          <w:szCs w:val="23"/>
          <w:lang w:val="uk-UA"/>
        </w:rPr>
        <w:t xml:space="preserve">4. З четвертого питання порядку денного: </w:t>
      </w:r>
      <w:r w:rsidRPr="007E22EF">
        <w:rPr>
          <w:rFonts w:ascii="Times New Roman" w:hAnsi="Times New Roman" w:cs="Times New Roman"/>
          <w:sz w:val="23"/>
          <w:szCs w:val="23"/>
          <w:lang w:val="uk-UA"/>
        </w:rPr>
        <w:t xml:space="preserve">«Про </w:t>
      </w:r>
      <w:r w:rsidRPr="007E22EF">
        <w:rPr>
          <w:rFonts w:ascii="Times New Roman" w:eastAsia="Times New Roman" w:hAnsi="Times New Roman" w:cs="Times New Roman"/>
          <w:sz w:val="23"/>
          <w:szCs w:val="23"/>
          <w:lang w:val="uk-UA"/>
        </w:rPr>
        <w:t>розподіл прибутку і збит</w:t>
      </w:r>
      <w:r w:rsidR="00F24882">
        <w:rPr>
          <w:rFonts w:ascii="Times New Roman" w:eastAsia="Times New Roman" w:hAnsi="Times New Roman" w:cs="Times New Roman"/>
          <w:sz w:val="23"/>
          <w:szCs w:val="23"/>
          <w:lang w:val="uk-UA"/>
        </w:rPr>
        <w:t>ків  за висновками роботи в 2018</w:t>
      </w:r>
      <w:r w:rsidRPr="007E22EF">
        <w:rPr>
          <w:rFonts w:ascii="Times New Roman" w:eastAsia="Times New Roman" w:hAnsi="Times New Roman" w:cs="Times New Roman"/>
          <w:sz w:val="23"/>
          <w:szCs w:val="23"/>
          <w:lang w:val="uk-UA"/>
        </w:rPr>
        <w:t xml:space="preserve"> році».</w:t>
      </w:r>
    </w:p>
    <w:p w:rsidR="007E22EF" w:rsidRPr="007E22EF" w:rsidRDefault="007E22EF" w:rsidP="007E22EF">
      <w:pPr>
        <w:spacing w:before="240" w:line="200" w:lineRule="exact"/>
        <w:ind w:right="-244"/>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b/>
          <w:sz w:val="23"/>
          <w:szCs w:val="23"/>
          <w:lang w:val="uk-UA"/>
        </w:rPr>
        <w:t>Слухали:</w:t>
      </w:r>
      <w:r w:rsidRPr="007E22EF">
        <w:rPr>
          <w:rFonts w:ascii="Times New Roman" w:eastAsia="Times New Roman" w:hAnsi="Times New Roman" w:cs="Times New Roman"/>
          <w:sz w:val="23"/>
          <w:szCs w:val="23"/>
          <w:lang w:val="uk-UA"/>
        </w:rPr>
        <w:t xml:space="preserve"> Голову Правління Жука Віктора Григоровича, який запропонував затвердити розподіл прибутку і збитків(покриття збитків) за підс</w:t>
      </w:r>
      <w:r w:rsidR="00F24882">
        <w:rPr>
          <w:rFonts w:ascii="Times New Roman" w:eastAsia="Times New Roman" w:hAnsi="Times New Roman" w:cs="Times New Roman"/>
          <w:sz w:val="23"/>
          <w:szCs w:val="23"/>
          <w:lang w:val="uk-UA"/>
        </w:rPr>
        <w:t>умками роботи Товариства за 2018</w:t>
      </w:r>
      <w:r w:rsidRPr="007E22EF">
        <w:rPr>
          <w:rFonts w:ascii="Times New Roman" w:eastAsia="Times New Roman" w:hAnsi="Times New Roman" w:cs="Times New Roman"/>
          <w:sz w:val="23"/>
          <w:szCs w:val="23"/>
          <w:lang w:val="uk-UA"/>
        </w:rPr>
        <w:t xml:space="preserve"> рік.</w:t>
      </w:r>
    </w:p>
    <w:p w:rsidR="007E22EF" w:rsidRPr="007E22EF" w:rsidRDefault="007E22EF" w:rsidP="007E22EF">
      <w:pPr>
        <w:spacing w:line="200" w:lineRule="exact"/>
        <w:ind w:right="-244"/>
        <w:jc w:val="both"/>
        <w:rPr>
          <w:rFonts w:ascii="Times New Roman" w:eastAsia="Times New Roman" w:hAnsi="Times New Roman" w:cs="Times New Roman"/>
          <w:sz w:val="23"/>
          <w:szCs w:val="23"/>
          <w:lang w:val="uk-UA"/>
        </w:rPr>
      </w:pPr>
    </w:p>
    <w:p w:rsidR="007E22EF" w:rsidRPr="007E22EF" w:rsidRDefault="007E22EF" w:rsidP="007E22EF">
      <w:pPr>
        <w:ind w:right="-244"/>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b/>
          <w:sz w:val="23"/>
          <w:szCs w:val="23"/>
          <w:lang w:val="uk-UA"/>
        </w:rPr>
        <w:t xml:space="preserve">Вирішили: </w:t>
      </w:r>
      <w:r w:rsidRPr="007E22EF">
        <w:rPr>
          <w:rStyle w:val="a3"/>
          <w:rFonts w:ascii="Times New Roman" w:hAnsi="Times New Roman" w:cs="Times New Roman"/>
          <w:b w:val="0"/>
          <w:sz w:val="23"/>
          <w:szCs w:val="23"/>
          <w:shd w:val="clear" w:color="auto" w:fill="FFFFFF"/>
          <w:lang w:val="uk-UA"/>
        </w:rPr>
        <w:t>прийняти до уваги, відповідно до основних показників фінансово – господарської діяльності Товариства, розподіл прибутків і збитків (покриття збитків) за підс</w:t>
      </w:r>
      <w:r w:rsidR="00F24882">
        <w:rPr>
          <w:rStyle w:val="a3"/>
          <w:rFonts w:ascii="Times New Roman" w:hAnsi="Times New Roman" w:cs="Times New Roman"/>
          <w:b w:val="0"/>
          <w:sz w:val="23"/>
          <w:szCs w:val="23"/>
          <w:shd w:val="clear" w:color="auto" w:fill="FFFFFF"/>
          <w:lang w:val="uk-UA"/>
        </w:rPr>
        <w:t>умками роботи Товариства за 2018</w:t>
      </w:r>
      <w:r w:rsidRPr="007E22EF">
        <w:rPr>
          <w:rStyle w:val="a3"/>
          <w:rFonts w:ascii="Times New Roman" w:hAnsi="Times New Roman" w:cs="Times New Roman"/>
          <w:b w:val="0"/>
          <w:sz w:val="23"/>
          <w:szCs w:val="23"/>
          <w:shd w:val="clear" w:color="auto" w:fill="FFFFFF"/>
          <w:lang w:val="uk-UA"/>
        </w:rPr>
        <w:t xml:space="preserve"> рік.</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Голосували:</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«ЗА» - 100% голосів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«ПРОТИ» - 0 %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«УТРИМАЛИСЬ» - 0%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t>Рішення прийнято одноголосно.</w:t>
      </w:r>
    </w:p>
    <w:p w:rsidR="007E22EF" w:rsidRPr="00F24882" w:rsidRDefault="007E22EF" w:rsidP="00F24882">
      <w:pPr>
        <w:spacing w:before="240" w:line="270" w:lineRule="exact"/>
        <w:ind w:right="-386"/>
        <w:jc w:val="both"/>
        <w:rPr>
          <w:rFonts w:ascii="Times New Roman" w:hAnsi="Times New Roman" w:cs="Times New Roman"/>
          <w:b/>
          <w:bCs/>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lastRenderedPageBreak/>
        <w:t xml:space="preserve">5. </w:t>
      </w:r>
      <w:r w:rsidR="00F24882">
        <w:rPr>
          <w:rFonts w:ascii="Times New Roman" w:eastAsia="Times New Roman" w:hAnsi="Times New Roman" w:cs="Times New Roman"/>
          <w:b/>
          <w:sz w:val="23"/>
          <w:szCs w:val="23"/>
          <w:lang w:val="uk-UA"/>
        </w:rPr>
        <w:t>З п’ятого</w:t>
      </w:r>
      <w:r w:rsidRPr="007E22EF">
        <w:rPr>
          <w:rFonts w:ascii="Times New Roman" w:eastAsia="Times New Roman" w:hAnsi="Times New Roman" w:cs="Times New Roman"/>
          <w:b/>
          <w:sz w:val="23"/>
          <w:szCs w:val="23"/>
          <w:lang w:val="uk-UA"/>
        </w:rPr>
        <w:t xml:space="preserve"> питання порядку денного: </w:t>
      </w:r>
      <w:r w:rsidRPr="007E22EF">
        <w:rPr>
          <w:rFonts w:ascii="Times New Roman" w:eastAsia="Times New Roman" w:hAnsi="Times New Roman" w:cs="Times New Roman"/>
          <w:sz w:val="23"/>
          <w:szCs w:val="23"/>
          <w:lang w:val="uk-UA"/>
        </w:rPr>
        <w:t>«Про надання згоди на вчинення значних правочинів».</w:t>
      </w:r>
      <w:r w:rsidRPr="007E22EF">
        <w:rPr>
          <w:rStyle w:val="a3"/>
          <w:rFonts w:ascii="Times New Roman" w:hAnsi="Times New Roman" w:cs="Times New Roman"/>
          <w:color w:val="000000"/>
          <w:sz w:val="23"/>
          <w:szCs w:val="23"/>
          <w:bdr w:val="none" w:sz="0" w:space="0" w:color="auto" w:frame="1"/>
          <w:shd w:val="clear" w:color="auto" w:fill="FFFFFF"/>
          <w:lang w:val="uk-UA"/>
        </w:rPr>
        <w:t xml:space="preserve"> </w:t>
      </w:r>
    </w:p>
    <w:p w:rsidR="007E22EF" w:rsidRPr="007E22EF" w:rsidRDefault="007E22EF" w:rsidP="007E22EF">
      <w:pPr>
        <w:ind w:right="-528"/>
        <w:jc w:val="both"/>
        <w:rPr>
          <w:rStyle w:val="a3"/>
          <w:rFonts w:ascii="Times New Roman" w:hAnsi="Times New Roman" w:cs="Times New Roman"/>
          <w:b w:val="0"/>
          <w:color w:val="000000"/>
          <w:sz w:val="23"/>
          <w:szCs w:val="23"/>
          <w:bdr w:val="none" w:sz="0" w:space="0" w:color="auto" w:frame="1"/>
          <w:shd w:val="clear" w:color="auto" w:fill="FFFFFF"/>
          <w:lang w:val="uk-UA"/>
        </w:rPr>
      </w:pPr>
      <w:r w:rsidRPr="007E22EF">
        <w:rPr>
          <w:rFonts w:ascii="Times New Roman" w:eastAsia="Times New Roman" w:hAnsi="Times New Roman" w:cs="Times New Roman"/>
          <w:b/>
          <w:sz w:val="23"/>
          <w:szCs w:val="23"/>
          <w:lang w:val="uk-UA"/>
        </w:rPr>
        <w:t>Слухали:</w:t>
      </w:r>
      <w:r w:rsidRPr="007E22EF">
        <w:rPr>
          <w:rStyle w:val="a3"/>
          <w:rFonts w:ascii="Times New Roman" w:hAnsi="Times New Roman" w:cs="Times New Roman"/>
          <w:color w:val="000000"/>
          <w:sz w:val="23"/>
          <w:szCs w:val="23"/>
          <w:bdr w:val="none" w:sz="0" w:space="0" w:color="auto" w:frame="1"/>
          <w:shd w:val="clear" w:color="auto" w:fill="FFFFFF"/>
          <w:lang w:val="uk-UA"/>
        </w:rPr>
        <w:t xml:space="preserve"> </w:t>
      </w:r>
      <w:r w:rsidRPr="007E22EF">
        <w:rPr>
          <w:rFonts w:ascii="Times New Roman" w:hAnsi="Times New Roman" w:cs="Times New Roman"/>
          <w:color w:val="000000"/>
          <w:sz w:val="23"/>
          <w:szCs w:val="23"/>
          <w:shd w:val="clear" w:color="auto" w:fill="FFFFFF"/>
          <w:lang w:val="uk-UA"/>
        </w:rPr>
        <w:t xml:space="preserve"> Головуючий на Зборах  Паламарчук М.В. довів до відома учасників Зборів про прийняття </w:t>
      </w:r>
      <w:r w:rsidRPr="007E22EF">
        <w:rPr>
          <w:rStyle w:val="a3"/>
          <w:rFonts w:ascii="Times New Roman" w:hAnsi="Times New Roman" w:cs="Times New Roman"/>
          <w:b w:val="0"/>
          <w:color w:val="000000"/>
          <w:sz w:val="23"/>
          <w:szCs w:val="23"/>
          <w:bdr w:val="none" w:sz="0" w:space="0" w:color="auto" w:frame="1"/>
          <w:shd w:val="clear" w:color="auto" w:fill="FFFFFF"/>
          <w:lang w:val="uk-UA"/>
        </w:rPr>
        <w:t>рішення про вчинення значних правочинів та про попереднє схвалення значних правочинів, які можуть вчинятися товариством протягом не більш як одного року, визначення характеру таких правочинів.</w:t>
      </w:r>
    </w:p>
    <w:p w:rsidR="007E22EF" w:rsidRPr="007E22EF" w:rsidRDefault="007E22EF" w:rsidP="007E22EF">
      <w:pPr>
        <w:spacing w:before="240"/>
        <w:ind w:right="-528"/>
        <w:jc w:val="both"/>
        <w:rPr>
          <w:rFonts w:ascii="Times New Roman" w:hAnsi="Times New Roman" w:cs="Times New Roman"/>
          <w:color w:val="000000"/>
          <w:sz w:val="23"/>
          <w:szCs w:val="23"/>
          <w:shd w:val="clear" w:color="auto" w:fill="FFFFFF"/>
          <w:lang w:val="uk-UA"/>
        </w:rPr>
      </w:pPr>
      <w:r w:rsidRPr="007E22EF">
        <w:rPr>
          <w:rStyle w:val="a3"/>
          <w:rFonts w:ascii="Times New Roman" w:hAnsi="Times New Roman" w:cs="Times New Roman"/>
          <w:color w:val="000000"/>
          <w:sz w:val="23"/>
          <w:szCs w:val="23"/>
          <w:bdr w:val="none" w:sz="0" w:space="0" w:color="auto" w:frame="1"/>
          <w:shd w:val="clear" w:color="auto" w:fill="FFFFFF"/>
          <w:lang w:val="uk-UA"/>
        </w:rPr>
        <w:t>Вирішили:</w:t>
      </w:r>
      <w:r w:rsidRPr="007E22EF">
        <w:rPr>
          <w:rFonts w:ascii="Times New Roman" w:hAnsi="Times New Roman" w:cs="Times New Roman"/>
          <w:color w:val="000000"/>
          <w:sz w:val="23"/>
          <w:szCs w:val="23"/>
          <w:shd w:val="clear" w:color="auto" w:fill="FFFFFF"/>
          <w:lang w:val="uk-UA"/>
        </w:rPr>
        <w:t xml:space="preserve">   Відповідно до ст. 70 Закону України «Про акціонерні товариства» попередньо схвалити правочини, які можуть вчинятися Товариством протягом не більш як одного року, предметом яких може бути майно або послуги, вартість яких перевищує </w:t>
      </w:r>
      <w:r w:rsidR="002927E6" w:rsidRPr="002927E6">
        <w:rPr>
          <w:rFonts w:ascii="Times New Roman" w:hAnsi="Times New Roman" w:cs="Times New Roman"/>
          <w:color w:val="000000"/>
          <w:sz w:val="23"/>
          <w:szCs w:val="23"/>
          <w:shd w:val="clear" w:color="auto" w:fill="FFFFFF"/>
          <w:lang w:val="uk-UA"/>
        </w:rPr>
        <w:t>50 (</w:t>
      </w:r>
      <w:r w:rsidR="002927E6">
        <w:rPr>
          <w:rFonts w:ascii="Times New Roman" w:hAnsi="Times New Roman" w:cs="Times New Roman"/>
          <w:color w:val="000000"/>
          <w:sz w:val="23"/>
          <w:szCs w:val="23"/>
          <w:shd w:val="clear" w:color="auto" w:fill="FFFFFF"/>
          <w:lang w:val="uk-UA"/>
        </w:rPr>
        <w:t>п’ятдесят</w:t>
      </w:r>
      <w:r w:rsidR="002927E6" w:rsidRPr="002927E6">
        <w:rPr>
          <w:rFonts w:ascii="Times New Roman" w:hAnsi="Times New Roman" w:cs="Times New Roman"/>
          <w:color w:val="000000"/>
          <w:sz w:val="23"/>
          <w:szCs w:val="23"/>
          <w:shd w:val="clear" w:color="auto" w:fill="FFFFFF"/>
          <w:lang w:val="uk-UA"/>
        </w:rPr>
        <w:t>)</w:t>
      </w:r>
      <w:r w:rsidRPr="007E22EF">
        <w:rPr>
          <w:rFonts w:ascii="Times New Roman" w:hAnsi="Times New Roman" w:cs="Times New Roman"/>
          <w:color w:val="000000"/>
          <w:sz w:val="23"/>
          <w:szCs w:val="23"/>
          <w:shd w:val="clear" w:color="auto" w:fill="FFFFFF"/>
          <w:lang w:val="uk-UA"/>
        </w:rPr>
        <w:t xml:space="preserve"> відсотків вартості активів за даними останньої річної фінансової звітності акціонерного товариства для залучення додаткових грошових коштів у національній та</w:t>
      </w:r>
      <w:r w:rsidR="002927E6">
        <w:rPr>
          <w:rFonts w:ascii="Times New Roman" w:hAnsi="Times New Roman" w:cs="Times New Roman"/>
          <w:color w:val="000000"/>
          <w:sz w:val="23"/>
          <w:szCs w:val="23"/>
          <w:shd w:val="clear" w:color="auto" w:fill="FFFFFF"/>
          <w:lang w:val="uk-UA"/>
        </w:rPr>
        <w:t>/або</w:t>
      </w:r>
      <w:r w:rsidRPr="007E22EF">
        <w:rPr>
          <w:rFonts w:ascii="Times New Roman" w:hAnsi="Times New Roman" w:cs="Times New Roman"/>
          <w:color w:val="000000"/>
          <w:sz w:val="23"/>
          <w:szCs w:val="23"/>
          <w:shd w:val="clear" w:color="auto" w:fill="FFFFFF"/>
          <w:lang w:val="uk-UA"/>
        </w:rPr>
        <w:t xml:space="preserve"> іноземній валюті.</w:t>
      </w:r>
      <w:r w:rsidRPr="007E22EF">
        <w:rPr>
          <w:rFonts w:ascii="Times New Roman" w:hAnsi="Times New Roman" w:cs="Times New Roman"/>
          <w:color w:val="000000"/>
          <w:sz w:val="23"/>
          <w:szCs w:val="23"/>
          <w:lang w:val="uk-UA"/>
        </w:rPr>
        <w:t xml:space="preserve"> </w:t>
      </w:r>
      <w:r w:rsidRPr="007E22EF">
        <w:rPr>
          <w:rFonts w:ascii="Times New Roman" w:hAnsi="Times New Roman" w:cs="Times New Roman"/>
          <w:color w:val="000000"/>
          <w:sz w:val="23"/>
          <w:szCs w:val="23"/>
          <w:shd w:val="clear" w:color="auto" w:fill="FFFFFF"/>
          <w:lang w:val="uk-UA"/>
        </w:rPr>
        <w:t xml:space="preserve">Надати повноваження (згоду) щодо підписання </w:t>
      </w:r>
      <w:r w:rsidR="002927E6">
        <w:rPr>
          <w:rFonts w:ascii="Times New Roman" w:hAnsi="Times New Roman" w:cs="Times New Roman"/>
          <w:color w:val="000000"/>
          <w:sz w:val="23"/>
          <w:szCs w:val="23"/>
          <w:shd w:val="clear" w:color="auto" w:fill="FFFFFF"/>
          <w:lang w:val="uk-UA"/>
        </w:rPr>
        <w:t>такого (-</w:t>
      </w:r>
      <w:proofErr w:type="spellStart"/>
      <w:r w:rsidR="002927E6">
        <w:rPr>
          <w:rFonts w:ascii="Times New Roman" w:hAnsi="Times New Roman" w:cs="Times New Roman"/>
          <w:color w:val="000000"/>
          <w:sz w:val="23"/>
          <w:szCs w:val="23"/>
          <w:shd w:val="clear" w:color="auto" w:fill="FFFFFF"/>
          <w:lang w:val="uk-UA"/>
        </w:rPr>
        <w:t>их</w:t>
      </w:r>
      <w:proofErr w:type="spellEnd"/>
      <w:r w:rsidR="002927E6">
        <w:rPr>
          <w:rFonts w:ascii="Times New Roman" w:hAnsi="Times New Roman" w:cs="Times New Roman"/>
          <w:color w:val="000000"/>
          <w:sz w:val="23"/>
          <w:szCs w:val="23"/>
          <w:shd w:val="clear" w:color="auto" w:fill="FFFFFF"/>
          <w:lang w:val="uk-UA"/>
        </w:rPr>
        <w:t xml:space="preserve">) </w:t>
      </w:r>
      <w:r w:rsidRPr="007E22EF">
        <w:rPr>
          <w:rFonts w:ascii="Times New Roman" w:hAnsi="Times New Roman" w:cs="Times New Roman"/>
          <w:color w:val="000000"/>
          <w:sz w:val="23"/>
          <w:szCs w:val="23"/>
          <w:shd w:val="clear" w:color="auto" w:fill="FFFFFF"/>
          <w:lang w:val="uk-UA"/>
        </w:rPr>
        <w:t xml:space="preserve">значних правочинів Голові Правління Товариства, за умови їх обов’язкового попереднього погодження з Наглядовою радою </w:t>
      </w:r>
      <w:bookmarkStart w:id="3" w:name="_GoBack"/>
      <w:bookmarkEnd w:id="3"/>
      <w:r w:rsidRPr="007E22EF">
        <w:rPr>
          <w:rFonts w:ascii="Times New Roman" w:hAnsi="Times New Roman" w:cs="Times New Roman"/>
          <w:color w:val="000000"/>
          <w:sz w:val="23"/>
          <w:szCs w:val="23"/>
          <w:shd w:val="clear" w:color="auto" w:fill="FFFFFF"/>
          <w:lang w:val="uk-UA"/>
        </w:rPr>
        <w:t>Товариства.</w:t>
      </w:r>
    </w:p>
    <w:p w:rsidR="007E22EF" w:rsidRPr="007E22EF" w:rsidRDefault="007E22EF" w:rsidP="007E22EF">
      <w:pPr>
        <w:spacing w:before="240" w:line="0" w:lineRule="atLeast"/>
        <w:ind w:right="181"/>
        <w:jc w:val="both"/>
        <w:rPr>
          <w:rFonts w:ascii="Times New Roman" w:eastAsia="Times New Roman" w:hAnsi="Times New Roman" w:cs="Times New Roman"/>
          <w:b/>
          <w:sz w:val="23"/>
          <w:szCs w:val="23"/>
          <w:lang w:val="uk-UA"/>
        </w:rPr>
      </w:pPr>
      <w:r w:rsidRPr="007E22EF">
        <w:rPr>
          <w:rFonts w:ascii="Times New Roman" w:eastAsia="Times New Roman" w:hAnsi="Times New Roman" w:cs="Times New Roman"/>
          <w:b/>
          <w:sz w:val="23"/>
          <w:szCs w:val="23"/>
          <w:lang w:val="uk-UA"/>
        </w:rPr>
        <w:t>Голосували:</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«ЗА» - 100% голосів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«ПРОТИ» - 0 % акціонерів, присутніх на зборах;</w:t>
      </w:r>
    </w:p>
    <w:p w:rsidR="007E22EF" w:rsidRPr="007E22EF" w:rsidRDefault="007E22EF" w:rsidP="007E22EF">
      <w:pPr>
        <w:spacing w:line="270" w:lineRule="exact"/>
        <w:ind w:right="181"/>
        <w:jc w:val="both"/>
        <w:rPr>
          <w:rStyle w:val="a3"/>
          <w:rFonts w:ascii="Times New Roman" w:hAnsi="Times New Roman" w:cs="Times New Roman"/>
          <w:b w:val="0"/>
          <w:sz w:val="23"/>
          <w:szCs w:val="23"/>
          <w:shd w:val="clear" w:color="auto" w:fill="FFFFFF"/>
          <w:lang w:val="uk-UA"/>
        </w:rPr>
      </w:pPr>
      <w:r w:rsidRPr="007E22EF">
        <w:rPr>
          <w:rStyle w:val="a3"/>
          <w:rFonts w:ascii="Times New Roman" w:hAnsi="Times New Roman" w:cs="Times New Roman"/>
          <w:b w:val="0"/>
          <w:sz w:val="23"/>
          <w:szCs w:val="23"/>
          <w:shd w:val="clear" w:color="auto" w:fill="FFFFFF"/>
          <w:lang w:val="uk-UA"/>
        </w:rPr>
        <w:t>«УТРИМАЛИСЬ» - 0% акціонерів, присутніх на зборах.</w:t>
      </w:r>
    </w:p>
    <w:p w:rsidR="007E22EF" w:rsidRPr="007E22EF" w:rsidRDefault="007E22EF" w:rsidP="007E22EF">
      <w:pPr>
        <w:spacing w:before="240" w:line="270" w:lineRule="exact"/>
        <w:ind w:right="181"/>
        <w:jc w:val="both"/>
        <w:rPr>
          <w:rFonts w:ascii="Times New Roman" w:hAnsi="Times New Roman" w:cs="Times New Roman"/>
          <w:b/>
          <w:bCs/>
          <w:sz w:val="23"/>
          <w:szCs w:val="23"/>
          <w:shd w:val="clear" w:color="auto" w:fill="FFFFFF"/>
          <w:lang w:val="uk-UA"/>
        </w:rPr>
      </w:pPr>
      <w:r w:rsidRPr="007E22EF">
        <w:rPr>
          <w:rStyle w:val="a3"/>
          <w:rFonts w:ascii="Times New Roman" w:hAnsi="Times New Roman" w:cs="Times New Roman"/>
          <w:sz w:val="23"/>
          <w:szCs w:val="23"/>
          <w:shd w:val="clear" w:color="auto" w:fill="FFFFFF"/>
          <w:lang w:val="uk-UA"/>
        </w:rPr>
        <w:t>Рішення прийнято одноголосно.</w:t>
      </w:r>
    </w:p>
    <w:p w:rsidR="007E22EF" w:rsidRPr="007E22EF" w:rsidRDefault="007E22EF" w:rsidP="007E22EF">
      <w:pPr>
        <w:tabs>
          <w:tab w:val="left" w:pos="9498"/>
        </w:tabs>
        <w:spacing w:before="240" w:line="234" w:lineRule="auto"/>
        <w:ind w:right="-386"/>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На закінчення зборів виступив Голова зборів, який повідомив, що під час зборів були обговорені всі питання, передбачені порядком денним і за ними прийняті рішення.</w:t>
      </w:r>
    </w:p>
    <w:p w:rsidR="007E22EF" w:rsidRPr="007E22EF" w:rsidRDefault="007E22EF" w:rsidP="007E22EF">
      <w:pPr>
        <w:tabs>
          <w:tab w:val="left" w:pos="9498"/>
        </w:tabs>
        <w:spacing w:line="2" w:lineRule="exact"/>
        <w:ind w:right="-386"/>
        <w:jc w:val="both"/>
        <w:rPr>
          <w:rFonts w:ascii="Times New Roman" w:eastAsia="Times New Roman" w:hAnsi="Times New Roman" w:cs="Times New Roman"/>
          <w:sz w:val="23"/>
          <w:szCs w:val="23"/>
          <w:lang w:val="uk-UA"/>
        </w:rPr>
      </w:pPr>
    </w:p>
    <w:p w:rsidR="007E22EF" w:rsidRPr="007E22EF" w:rsidRDefault="007E22EF" w:rsidP="007E22EF">
      <w:pPr>
        <w:tabs>
          <w:tab w:val="left" w:pos="9498"/>
        </w:tabs>
        <w:spacing w:line="239" w:lineRule="auto"/>
        <w:ind w:right="-386"/>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На зборах інші питання не обговорювалися і голосування по них не проводилося.</w:t>
      </w:r>
    </w:p>
    <w:p w:rsidR="007E22EF" w:rsidRPr="007E22EF" w:rsidRDefault="007E22EF" w:rsidP="007E22EF">
      <w:pPr>
        <w:tabs>
          <w:tab w:val="left" w:pos="9498"/>
        </w:tabs>
        <w:spacing w:line="12" w:lineRule="exact"/>
        <w:ind w:right="-386"/>
        <w:jc w:val="both"/>
        <w:rPr>
          <w:rFonts w:ascii="Times New Roman" w:eastAsia="Times New Roman" w:hAnsi="Times New Roman" w:cs="Times New Roman"/>
          <w:sz w:val="23"/>
          <w:szCs w:val="23"/>
          <w:lang w:val="uk-UA"/>
        </w:rPr>
      </w:pPr>
    </w:p>
    <w:p w:rsidR="007E22EF" w:rsidRPr="007E22EF" w:rsidRDefault="007E22EF" w:rsidP="007E22EF">
      <w:pPr>
        <w:tabs>
          <w:tab w:val="left" w:pos="9498"/>
        </w:tabs>
        <w:spacing w:line="236" w:lineRule="auto"/>
        <w:ind w:right="-386"/>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Оскільки порядок денний зборів було вичерпано, Голова зборів оголосив про завершення роботи чергових річних загальних зборів акціонерів Приватного акціонерного товариства «Управління виробни</w:t>
      </w:r>
      <w:r w:rsidR="00F24882">
        <w:rPr>
          <w:rFonts w:ascii="Times New Roman" w:eastAsia="Times New Roman" w:hAnsi="Times New Roman" w:cs="Times New Roman"/>
          <w:sz w:val="23"/>
          <w:szCs w:val="23"/>
          <w:lang w:val="uk-UA"/>
        </w:rPr>
        <w:t>чих технологій - «Сервіс» від 30.04.2019</w:t>
      </w:r>
      <w:r w:rsidRPr="007E22EF">
        <w:rPr>
          <w:rFonts w:ascii="Times New Roman" w:eastAsia="Times New Roman" w:hAnsi="Times New Roman" w:cs="Times New Roman"/>
          <w:sz w:val="23"/>
          <w:szCs w:val="23"/>
          <w:lang w:val="uk-UA"/>
        </w:rPr>
        <w:t xml:space="preserve"> р.</w:t>
      </w:r>
    </w:p>
    <w:p w:rsidR="007E22EF" w:rsidRPr="007E22EF" w:rsidRDefault="007E22EF" w:rsidP="007E22EF">
      <w:pPr>
        <w:spacing w:line="1" w:lineRule="exact"/>
        <w:ind w:right="181"/>
        <w:jc w:val="both"/>
        <w:rPr>
          <w:rFonts w:ascii="Times New Roman" w:eastAsia="Times New Roman" w:hAnsi="Times New Roman" w:cs="Times New Roman"/>
          <w:sz w:val="23"/>
          <w:szCs w:val="23"/>
          <w:lang w:val="uk-UA"/>
        </w:rPr>
      </w:pPr>
    </w:p>
    <w:p w:rsidR="007E22EF" w:rsidRPr="007E22EF" w:rsidRDefault="007E22EF" w:rsidP="007E22EF">
      <w:pPr>
        <w:spacing w:before="240" w:line="239" w:lineRule="auto"/>
        <w:ind w:right="181"/>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Цей Протокол складено в 3 примірниках.</w:t>
      </w:r>
    </w:p>
    <w:p w:rsidR="007E22EF" w:rsidRPr="007E22EF" w:rsidRDefault="007E22EF" w:rsidP="007E22EF">
      <w:pPr>
        <w:spacing w:before="240" w:line="234" w:lineRule="auto"/>
        <w:ind w:right="-244"/>
        <w:jc w:val="both"/>
        <w:rPr>
          <w:rFonts w:ascii="Times New Roman" w:eastAsia="Times New Roman" w:hAnsi="Times New Roman" w:cs="Times New Roman"/>
          <w:sz w:val="23"/>
          <w:szCs w:val="23"/>
          <w:lang w:val="uk-UA"/>
        </w:rPr>
      </w:pPr>
      <w:r w:rsidRPr="007E22EF">
        <w:rPr>
          <w:rFonts w:ascii="Times New Roman" w:eastAsia="Times New Roman" w:hAnsi="Times New Roman" w:cs="Times New Roman"/>
          <w:sz w:val="23"/>
          <w:szCs w:val="23"/>
          <w:lang w:val="uk-UA"/>
        </w:rPr>
        <w:t>Цей Протокол є чинним і правдиво відображає результати голосування і рішення, прийняті на зборах, що підтверджується підписами Голови і Секретаря зборів.</w:t>
      </w:r>
    </w:p>
    <w:p w:rsidR="007E22EF" w:rsidRPr="00266931" w:rsidRDefault="007E22EF" w:rsidP="007E22EF">
      <w:pPr>
        <w:spacing w:line="270" w:lineRule="exact"/>
        <w:ind w:right="181"/>
        <w:jc w:val="both"/>
        <w:rPr>
          <w:rStyle w:val="a3"/>
          <w:rFonts w:ascii="Times New Roman" w:hAnsi="Times New Roman" w:cs="Times New Roman"/>
          <w:sz w:val="22"/>
          <w:szCs w:val="22"/>
          <w:shd w:val="clear" w:color="auto" w:fill="FFFFFF"/>
          <w:lang w:val="uk-UA"/>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3182"/>
        <w:gridCol w:w="3031"/>
      </w:tblGrid>
      <w:tr w:rsidR="007E22EF" w:rsidTr="007E22EF">
        <w:trPr>
          <w:trHeight w:val="525"/>
        </w:trPr>
        <w:tc>
          <w:tcPr>
            <w:tcW w:w="3152" w:type="dxa"/>
            <w:vAlign w:val="center"/>
          </w:tcPr>
          <w:p w:rsidR="007E22EF" w:rsidRPr="0068422C" w:rsidRDefault="007E22EF" w:rsidP="007E22EF">
            <w:pPr>
              <w:spacing w:line="0" w:lineRule="atLeast"/>
              <w:ind w:right="181"/>
              <w:rPr>
                <w:rFonts w:ascii="Times New Roman" w:eastAsia="Times New Roman" w:hAnsi="Times New Roman"/>
                <w:sz w:val="22"/>
                <w:lang w:val="uk-UA"/>
              </w:rPr>
            </w:pPr>
            <w:bookmarkStart w:id="4" w:name="page6"/>
            <w:bookmarkStart w:id="5" w:name="page8"/>
            <w:bookmarkEnd w:id="4"/>
            <w:bookmarkEnd w:id="5"/>
            <w:r w:rsidRPr="0068422C">
              <w:rPr>
                <w:rFonts w:ascii="Times New Roman" w:eastAsia="Times New Roman" w:hAnsi="Times New Roman"/>
                <w:sz w:val="22"/>
                <w:lang w:val="uk-UA"/>
              </w:rPr>
              <w:t>Голова Загальних зборів</w:t>
            </w:r>
          </w:p>
        </w:tc>
        <w:tc>
          <w:tcPr>
            <w:tcW w:w="3152" w:type="dxa"/>
            <w:vAlign w:val="center"/>
          </w:tcPr>
          <w:p w:rsidR="007E22EF" w:rsidRDefault="007E22EF" w:rsidP="007E22EF">
            <w:pPr>
              <w:spacing w:line="0" w:lineRule="atLeast"/>
              <w:ind w:right="181"/>
              <w:jc w:val="center"/>
              <w:rPr>
                <w:rFonts w:ascii="Times New Roman" w:eastAsia="Times New Roman" w:hAnsi="Times New Roman"/>
                <w:sz w:val="24"/>
                <w:lang w:val="uk-UA"/>
              </w:rPr>
            </w:pPr>
            <w:r>
              <w:rPr>
                <w:rFonts w:ascii="Times New Roman" w:eastAsia="Times New Roman" w:hAnsi="Times New Roman"/>
                <w:sz w:val="24"/>
                <w:lang w:val="uk-UA"/>
              </w:rPr>
              <w:t>________________________</w:t>
            </w:r>
          </w:p>
          <w:p w:rsidR="007E22EF" w:rsidRDefault="007E22EF" w:rsidP="007E22EF">
            <w:pPr>
              <w:spacing w:line="0" w:lineRule="atLeast"/>
              <w:ind w:right="181"/>
              <w:jc w:val="center"/>
              <w:rPr>
                <w:rFonts w:ascii="Times New Roman" w:eastAsia="Times New Roman" w:hAnsi="Times New Roman"/>
                <w:sz w:val="24"/>
                <w:lang w:val="uk-UA"/>
              </w:rPr>
            </w:pPr>
            <w:r>
              <w:rPr>
                <w:rFonts w:ascii="Times New Roman" w:eastAsia="Times New Roman" w:hAnsi="Times New Roman"/>
                <w:sz w:val="22"/>
                <w:vertAlign w:val="superscript"/>
                <w:lang w:val="uk-UA"/>
              </w:rPr>
              <w:t>підпис</w:t>
            </w:r>
          </w:p>
        </w:tc>
        <w:tc>
          <w:tcPr>
            <w:tcW w:w="3152" w:type="dxa"/>
            <w:vAlign w:val="center"/>
          </w:tcPr>
          <w:p w:rsidR="007E22EF" w:rsidRPr="0068422C" w:rsidRDefault="007E22EF" w:rsidP="007E22EF">
            <w:pPr>
              <w:spacing w:line="0" w:lineRule="atLeast"/>
              <w:ind w:right="181"/>
              <w:jc w:val="right"/>
              <w:rPr>
                <w:rFonts w:ascii="Times New Roman" w:eastAsia="Times New Roman" w:hAnsi="Times New Roman"/>
                <w:sz w:val="22"/>
                <w:lang w:val="uk-UA"/>
              </w:rPr>
            </w:pPr>
            <w:r w:rsidRPr="0068422C">
              <w:rPr>
                <w:rFonts w:ascii="Times New Roman" w:eastAsia="Times New Roman" w:hAnsi="Times New Roman"/>
                <w:sz w:val="22"/>
                <w:lang w:val="uk-UA"/>
              </w:rPr>
              <w:t>М.В. Паламарчук</w:t>
            </w:r>
          </w:p>
        </w:tc>
      </w:tr>
      <w:tr w:rsidR="007E22EF" w:rsidTr="007E22EF">
        <w:trPr>
          <w:trHeight w:val="561"/>
        </w:trPr>
        <w:tc>
          <w:tcPr>
            <w:tcW w:w="3152" w:type="dxa"/>
            <w:vAlign w:val="center"/>
          </w:tcPr>
          <w:p w:rsidR="007E22EF" w:rsidRPr="0068422C" w:rsidRDefault="007E22EF" w:rsidP="007E22EF">
            <w:pPr>
              <w:spacing w:line="0" w:lineRule="atLeast"/>
              <w:ind w:right="181"/>
              <w:rPr>
                <w:rFonts w:ascii="Times New Roman" w:eastAsia="Times New Roman" w:hAnsi="Times New Roman"/>
                <w:sz w:val="22"/>
                <w:lang w:val="uk-UA"/>
              </w:rPr>
            </w:pPr>
            <w:r w:rsidRPr="0068422C">
              <w:rPr>
                <w:rFonts w:ascii="Times New Roman" w:eastAsia="Times New Roman" w:hAnsi="Times New Roman"/>
                <w:sz w:val="22"/>
                <w:lang w:val="uk-UA"/>
              </w:rPr>
              <w:t>Секретар загальних зборів</w:t>
            </w:r>
          </w:p>
        </w:tc>
        <w:tc>
          <w:tcPr>
            <w:tcW w:w="3152" w:type="dxa"/>
            <w:vAlign w:val="center"/>
          </w:tcPr>
          <w:p w:rsidR="007E22EF" w:rsidRDefault="007E22EF" w:rsidP="007E22EF">
            <w:pPr>
              <w:spacing w:line="0" w:lineRule="atLeast"/>
              <w:ind w:right="181"/>
              <w:jc w:val="center"/>
              <w:rPr>
                <w:rFonts w:ascii="Times New Roman" w:eastAsia="Times New Roman" w:hAnsi="Times New Roman"/>
                <w:sz w:val="24"/>
                <w:lang w:val="uk-UA"/>
              </w:rPr>
            </w:pPr>
            <w:r>
              <w:rPr>
                <w:rFonts w:ascii="Times New Roman" w:eastAsia="Times New Roman" w:hAnsi="Times New Roman"/>
                <w:sz w:val="24"/>
                <w:lang w:val="uk-UA"/>
              </w:rPr>
              <w:t>________________________</w:t>
            </w:r>
          </w:p>
          <w:p w:rsidR="007E22EF" w:rsidRDefault="007E22EF" w:rsidP="007E22EF">
            <w:pPr>
              <w:spacing w:line="0" w:lineRule="atLeast"/>
              <w:ind w:right="181"/>
              <w:jc w:val="center"/>
              <w:rPr>
                <w:rFonts w:ascii="Times New Roman" w:eastAsia="Times New Roman" w:hAnsi="Times New Roman"/>
                <w:sz w:val="24"/>
                <w:lang w:val="uk-UA"/>
              </w:rPr>
            </w:pPr>
            <w:r>
              <w:rPr>
                <w:rFonts w:ascii="Times New Roman" w:eastAsia="Times New Roman" w:hAnsi="Times New Roman"/>
                <w:sz w:val="22"/>
                <w:vertAlign w:val="superscript"/>
                <w:lang w:val="uk-UA"/>
              </w:rPr>
              <w:t>підпис</w:t>
            </w:r>
          </w:p>
        </w:tc>
        <w:tc>
          <w:tcPr>
            <w:tcW w:w="3152" w:type="dxa"/>
            <w:vAlign w:val="center"/>
          </w:tcPr>
          <w:p w:rsidR="007E22EF" w:rsidRPr="0068422C" w:rsidRDefault="007E22EF" w:rsidP="007E22EF">
            <w:pPr>
              <w:spacing w:line="0" w:lineRule="atLeast"/>
              <w:ind w:right="181"/>
              <w:jc w:val="right"/>
              <w:rPr>
                <w:rFonts w:ascii="Times New Roman" w:eastAsia="Times New Roman" w:hAnsi="Times New Roman"/>
                <w:sz w:val="22"/>
                <w:lang w:val="uk-UA"/>
              </w:rPr>
            </w:pPr>
            <w:r w:rsidRPr="0068422C">
              <w:rPr>
                <w:rFonts w:ascii="Times New Roman" w:eastAsia="Times New Roman" w:hAnsi="Times New Roman"/>
                <w:sz w:val="22"/>
                <w:lang w:val="uk-UA"/>
              </w:rPr>
              <w:t>Ю.В. Шастун</w:t>
            </w:r>
          </w:p>
        </w:tc>
      </w:tr>
      <w:tr w:rsidR="007E22EF" w:rsidTr="007E22EF">
        <w:trPr>
          <w:trHeight w:val="697"/>
        </w:trPr>
        <w:tc>
          <w:tcPr>
            <w:tcW w:w="3152" w:type="dxa"/>
            <w:vAlign w:val="center"/>
          </w:tcPr>
          <w:p w:rsidR="007E22EF" w:rsidRPr="0068422C" w:rsidRDefault="007E22EF" w:rsidP="007E22EF">
            <w:pPr>
              <w:spacing w:line="0" w:lineRule="atLeast"/>
              <w:ind w:right="181"/>
              <w:rPr>
                <w:rFonts w:ascii="Times New Roman" w:eastAsia="Times New Roman" w:hAnsi="Times New Roman"/>
                <w:sz w:val="22"/>
                <w:lang w:val="uk-UA"/>
              </w:rPr>
            </w:pPr>
            <w:r w:rsidRPr="0068422C">
              <w:rPr>
                <w:rFonts w:ascii="Times New Roman" w:eastAsia="Times New Roman" w:hAnsi="Times New Roman"/>
                <w:sz w:val="22"/>
                <w:lang w:val="uk-UA"/>
              </w:rPr>
              <w:t>Голова правління Товариства</w:t>
            </w:r>
          </w:p>
        </w:tc>
        <w:tc>
          <w:tcPr>
            <w:tcW w:w="3152" w:type="dxa"/>
            <w:vAlign w:val="center"/>
          </w:tcPr>
          <w:p w:rsidR="007E22EF" w:rsidRDefault="007E22EF" w:rsidP="007E22EF">
            <w:pPr>
              <w:spacing w:line="0" w:lineRule="atLeast"/>
              <w:ind w:right="181"/>
              <w:jc w:val="center"/>
              <w:rPr>
                <w:rFonts w:ascii="Times New Roman" w:eastAsia="Times New Roman" w:hAnsi="Times New Roman"/>
                <w:sz w:val="24"/>
                <w:lang w:val="uk-UA"/>
              </w:rPr>
            </w:pPr>
            <w:r>
              <w:rPr>
                <w:rFonts w:ascii="Times New Roman" w:eastAsia="Times New Roman" w:hAnsi="Times New Roman"/>
                <w:sz w:val="24"/>
                <w:lang w:val="uk-UA"/>
              </w:rPr>
              <w:t>_________________________</w:t>
            </w:r>
          </w:p>
          <w:p w:rsidR="007E22EF" w:rsidRPr="0068422C" w:rsidRDefault="007E22EF" w:rsidP="007E22EF">
            <w:pPr>
              <w:spacing w:line="0" w:lineRule="atLeast"/>
              <w:ind w:right="181"/>
              <w:jc w:val="center"/>
              <w:rPr>
                <w:rFonts w:ascii="Times New Roman" w:eastAsia="Times New Roman" w:hAnsi="Times New Roman"/>
                <w:sz w:val="24"/>
                <w:vertAlign w:val="superscript"/>
                <w:lang w:val="uk-UA"/>
              </w:rPr>
            </w:pPr>
            <w:r w:rsidRPr="0068422C">
              <w:rPr>
                <w:rFonts w:ascii="Times New Roman" w:eastAsia="Times New Roman" w:hAnsi="Times New Roman"/>
                <w:sz w:val="22"/>
                <w:vertAlign w:val="superscript"/>
                <w:lang w:val="uk-UA"/>
              </w:rPr>
              <w:t xml:space="preserve">підпис </w:t>
            </w:r>
            <w:r>
              <w:rPr>
                <w:rFonts w:ascii="Times New Roman" w:eastAsia="Times New Roman" w:hAnsi="Times New Roman"/>
                <w:sz w:val="22"/>
                <w:vertAlign w:val="superscript"/>
                <w:lang w:val="uk-UA"/>
              </w:rPr>
              <w:t xml:space="preserve">            </w:t>
            </w:r>
            <w:r w:rsidRPr="0068422C">
              <w:rPr>
                <w:rFonts w:ascii="Times New Roman" w:eastAsia="Times New Roman" w:hAnsi="Times New Roman"/>
                <w:sz w:val="22"/>
                <w:vertAlign w:val="superscript"/>
                <w:lang w:val="uk-UA"/>
              </w:rPr>
              <w:t>М.П.</w:t>
            </w:r>
          </w:p>
        </w:tc>
        <w:tc>
          <w:tcPr>
            <w:tcW w:w="3152" w:type="dxa"/>
            <w:vAlign w:val="center"/>
          </w:tcPr>
          <w:p w:rsidR="007E22EF" w:rsidRPr="0068422C" w:rsidRDefault="007E22EF" w:rsidP="007E22EF">
            <w:pPr>
              <w:spacing w:line="0" w:lineRule="atLeast"/>
              <w:ind w:right="181"/>
              <w:jc w:val="right"/>
              <w:rPr>
                <w:rFonts w:ascii="Times New Roman" w:eastAsia="Times New Roman" w:hAnsi="Times New Roman"/>
                <w:sz w:val="22"/>
                <w:lang w:val="uk-UA"/>
              </w:rPr>
            </w:pPr>
            <w:r w:rsidRPr="0068422C">
              <w:rPr>
                <w:rFonts w:ascii="Times New Roman" w:eastAsia="Times New Roman" w:hAnsi="Times New Roman"/>
                <w:sz w:val="22"/>
                <w:lang w:val="uk-UA"/>
              </w:rPr>
              <w:t>В.Г. Жук</w:t>
            </w:r>
          </w:p>
        </w:tc>
      </w:tr>
    </w:tbl>
    <w:p w:rsidR="007E22EF" w:rsidRPr="00266931" w:rsidRDefault="007E22EF" w:rsidP="007E22EF">
      <w:pPr>
        <w:spacing w:line="0" w:lineRule="atLeast"/>
        <w:ind w:right="181"/>
        <w:jc w:val="both"/>
        <w:rPr>
          <w:rFonts w:ascii="Times New Roman" w:eastAsia="Times New Roman" w:hAnsi="Times New Roman"/>
          <w:sz w:val="24"/>
          <w:lang w:val="uk-UA"/>
        </w:rPr>
      </w:pPr>
    </w:p>
    <w:p w:rsidR="0058608F" w:rsidRDefault="0058608F" w:rsidP="007E22EF">
      <w:pPr>
        <w:ind w:right="181"/>
        <w:jc w:val="both"/>
      </w:pPr>
    </w:p>
    <w:sectPr w:rsidR="0058608F" w:rsidSect="007E22EF">
      <w:pgSz w:w="12240" w:h="15840"/>
      <w:pgMar w:top="851" w:right="860" w:bottom="993" w:left="1418" w:header="0" w:footer="0" w:gutter="0"/>
      <w:cols w:space="0" w:equalWidth="0">
        <w:col w:w="92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C1D36"/>
    <w:multiLevelType w:val="hybridMultilevel"/>
    <w:tmpl w:val="B09CD77C"/>
    <w:lvl w:ilvl="0" w:tplc="D22EA8E4">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0A"/>
    <w:rsid w:val="0004786F"/>
    <w:rsid w:val="000D3083"/>
    <w:rsid w:val="0018183B"/>
    <w:rsid w:val="002927E6"/>
    <w:rsid w:val="0058608F"/>
    <w:rsid w:val="007E22EF"/>
    <w:rsid w:val="00CF790A"/>
    <w:rsid w:val="00F24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158A"/>
  <w15:chartTrackingRefBased/>
  <w15:docId w15:val="{D45F8D7F-8350-4D4F-80BF-144FFBD4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EF"/>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E22EF"/>
    <w:rPr>
      <w:b/>
      <w:bCs/>
    </w:rPr>
  </w:style>
  <w:style w:type="paragraph" w:styleId="a4">
    <w:name w:val="No Spacing"/>
    <w:uiPriority w:val="1"/>
    <w:qFormat/>
    <w:rsid w:val="007E22EF"/>
    <w:pPr>
      <w:spacing w:after="0" w:line="240" w:lineRule="auto"/>
    </w:pPr>
    <w:rPr>
      <w:rFonts w:ascii="Calibri" w:eastAsia="Calibri" w:hAnsi="Calibri" w:cs="Arial"/>
      <w:sz w:val="20"/>
      <w:szCs w:val="20"/>
      <w:lang w:eastAsia="ru-RU"/>
    </w:rPr>
  </w:style>
  <w:style w:type="table" w:styleId="a5">
    <w:name w:val="Table Grid"/>
    <w:basedOn w:val="a1"/>
    <w:uiPriority w:val="59"/>
    <w:rsid w:val="007E22EF"/>
    <w:pPr>
      <w:spacing w:after="0" w:line="240" w:lineRule="auto"/>
    </w:pPr>
    <w:rPr>
      <w:rFonts w:ascii="Calibri" w:eastAsia="Calibri" w:hAnsi="Calibri"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FA2B-464C-4D51-8B74-749A61F7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5</cp:revision>
  <dcterms:created xsi:type="dcterms:W3CDTF">2018-03-28T12:20:00Z</dcterms:created>
  <dcterms:modified xsi:type="dcterms:W3CDTF">2020-08-18T13:23:00Z</dcterms:modified>
</cp:coreProperties>
</file>